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D" w:rsidRDefault="00BF273D" w:rsidP="00BF273D">
      <w:pPr>
        <w:ind w:firstLine="708"/>
        <w:jc w:val="center"/>
        <w:rPr>
          <w:b/>
          <w:sz w:val="40"/>
          <w:szCs w:val="52"/>
        </w:rPr>
      </w:pPr>
      <w:bookmarkStart w:id="0" w:name="_Toc171833404"/>
      <w:bookmarkStart w:id="1" w:name="_Toc302368289"/>
      <w:r>
        <w:rPr>
          <w:b/>
          <w:sz w:val="40"/>
          <w:szCs w:val="52"/>
        </w:rPr>
        <w:t>Projekt podpory zdraví ve vlastní škole ve školním roce 201</w:t>
      </w:r>
      <w:r w:rsidR="00CB7167">
        <w:rPr>
          <w:b/>
          <w:sz w:val="40"/>
          <w:szCs w:val="52"/>
        </w:rPr>
        <w:t>3</w:t>
      </w:r>
      <w:r>
        <w:rPr>
          <w:b/>
          <w:sz w:val="40"/>
          <w:szCs w:val="52"/>
        </w:rPr>
        <w:t>/201</w:t>
      </w:r>
      <w:r w:rsidR="00CB7167">
        <w:rPr>
          <w:b/>
          <w:sz w:val="40"/>
          <w:szCs w:val="52"/>
        </w:rPr>
        <w:t>4</w:t>
      </w:r>
    </w:p>
    <w:p w:rsidR="00BF273D" w:rsidRDefault="00BF273D" w:rsidP="00BF273D"/>
    <w:p w:rsidR="00BF273D" w:rsidRDefault="00BF273D" w:rsidP="00BF273D">
      <w:pPr>
        <w:pStyle w:val="Nadpis1"/>
      </w:pPr>
      <w:r>
        <w:t>Pohoda prostředí</w:t>
      </w:r>
      <w:bookmarkEnd w:id="0"/>
      <w:bookmarkEnd w:id="1"/>
      <w:r>
        <w:t xml:space="preserve">  </w:t>
      </w:r>
    </w:p>
    <w:p w:rsidR="00BF273D" w:rsidRDefault="00BF273D" w:rsidP="00BF273D">
      <w:pPr>
        <w:pStyle w:val="Nadpis2"/>
      </w:pPr>
      <w:bookmarkStart w:id="2" w:name="_Toc171833405"/>
      <w:bookmarkStart w:id="3" w:name="_Toc302368290"/>
      <w:r>
        <w:t>Pohoda věcného prostředí</w:t>
      </w:r>
      <w:bookmarkEnd w:id="2"/>
      <w:bookmarkEnd w:id="3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Vytvořit vhodné prostředí pro všechny účastníky výchovně vzdělávacího procesu -  udržovat školu i DM v dobrém technickém stavu, vyhledávat možná riziková místa a pracovat na jejich odstranění, doplňovat vybavení školy o funkční a potřebné pomůcky.</w:t>
      </w:r>
    </w:p>
    <w:p w:rsidR="00BF273D" w:rsidRPr="00F45369" w:rsidRDefault="00BF273D" w:rsidP="00BF273D">
      <w:pPr>
        <w:jc w:val="both"/>
      </w:pPr>
    </w:p>
    <w:p w:rsidR="00CB7167" w:rsidRPr="00F45369" w:rsidRDefault="00CB7167" w:rsidP="00CB7167">
      <w:pPr>
        <w:pStyle w:val="Odstavecseseznamem"/>
        <w:numPr>
          <w:ilvl w:val="0"/>
          <w:numId w:val="21"/>
        </w:numPr>
        <w:jc w:val="both"/>
      </w:pPr>
      <w:bookmarkStart w:id="4" w:name="_Toc302368291"/>
      <w:r w:rsidRPr="00F45369">
        <w:t>Zhodnotit zapojení do programu Zdravé školy a postupná příprava programu pro příští období – tým Zdravé školy, vedení školy</w:t>
      </w:r>
      <w:r>
        <w:t xml:space="preserve"> (hodnocení, zpětná vazba, plánování)</w:t>
      </w:r>
    </w:p>
    <w:p w:rsidR="00CB7167" w:rsidRPr="00F45369" w:rsidRDefault="00CB7167" w:rsidP="00CB7167">
      <w:pPr>
        <w:pStyle w:val="Odstavecseseznamem"/>
        <w:numPr>
          <w:ilvl w:val="0"/>
          <w:numId w:val="21"/>
        </w:numPr>
        <w:jc w:val="both"/>
      </w:pPr>
      <w:r w:rsidRPr="00F45369">
        <w:t>Zapojovat do výzdoby školy širší spektrum žáků i učitelů – vedoucí volnočasových kroužků, dobrovolníci</w:t>
      </w:r>
      <w:r>
        <w:t xml:space="preserve"> (motivace, VV aktivity)</w:t>
      </w:r>
    </w:p>
    <w:p w:rsidR="00CB7167" w:rsidRPr="00F45369" w:rsidRDefault="00CB7167" w:rsidP="00CB7167">
      <w:pPr>
        <w:pStyle w:val="Odstavecseseznamem"/>
        <w:numPr>
          <w:ilvl w:val="0"/>
          <w:numId w:val="21"/>
        </w:numPr>
        <w:jc w:val="both"/>
      </w:pPr>
      <w:r w:rsidRPr="00F45369">
        <w:t>Obnovovat a modernizovat vybavenost kabinetů a pomůcek přímo podporujících výuku – vedoucí MS</w:t>
      </w:r>
      <w:r>
        <w:t xml:space="preserve"> (renovace, názorná výuka, pokus)</w:t>
      </w:r>
    </w:p>
    <w:p w:rsidR="00CB7167" w:rsidRPr="00F45369" w:rsidRDefault="00CB7167" w:rsidP="00CB7167">
      <w:pPr>
        <w:pStyle w:val="Odstavecseseznamem"/>
        <w:numPr>
          <w:ilvl w:val="0"/>
          <w:numId w:val="21"/>
        </w:numPr>
        <w:jc w:val="both"/>
      </w:pPr>
      <w:r w:rsidRPr="00F45369">
        <w:t>DM – Analyzovat efektivnost a využívání zakoupených pomůcek – vedoucí vychovatelka</w:t>
      </w:r>
      <w:r>
        <w:t xml:space="preserve"> (analýza, zpětná vazba)</w:t>
      </w:r>
    </w:p>
    <w:p w:rsidR="00BF273D" w:rsidRDefault="00BF273D" w:rsidP="00BF273D">
      <w:pPr>
        <w:pStyle w:val="Nadpis2"/>
      </w:pPr>
      <w:r>
        <w:t>Pohoda sociálního prostředí</w:t>
      </w:r>
      <w:bookmarkEnd w:id="4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Snažit se udržovat pozitivní mezilidské vztahy, učit se otevřeně komunikovat, navracet se ke komunikaci z „oka do oka“ bez zprostředkovatelů, např. mobilní telefon či internetové možnosti.</w:t>
      </w:r>
    </w:p>
    <w:p w:rsidR="00BF273D" w:rsidRDefault="00BF273D" w:rsidP="00BF273D">
      <w:pPr>
        <w:jc w:val="both"/>
      </w:pPr>
    </w:p>
    <w:p w:rsidR="00CB7167" w:rsidRDefault="00CB7167" w:rsidP="00CB7167">
      <w:pPr>
        <w:pStyle w:val="Odstavecseseznamem"/>
        <w:numPr>
          <w:ilvl w:val="0"/>
          <w:numId w:val="16"/>
        </w:numPr>
        <w:jc w:val="both"/>
      </w:pPr>
      <w:r>
        <w:t>Hodnotit úspěšnost aktivit podporujících</w:t>
      </w:r>
      <w:r w:rsidRPr="00C076C7">
        <w:t xml:space="preserve"> </w:t>
      </w:r>
      <w:r>
        <w:t>vztah jednoho k druhému, ke zdravotně postiženým či znevýhodněným lidem i přírodnímu prostředí – koordinátoři EVVO, MPP, Zdravé školy (hodnocení, zpětná vazba, plánování)</w:t>
      </w:r>
    </w:p>
    <w:p w:rsidR="00CB7167" w:rsidRDefault="00CB7167" w:rsidP="00CB7167">
      <w:pPr>
        <w:pStyle w:val="Odstavecseseznamem"/>
        <w:numPr>
          <w:ilvl w:val="0"/>
          <w:numId w:val="22"/>
        </w:numPr>
        <w:jc w:val="both"/>
      </w:pPr>
      <w:r>
        <w:t>Motivovat pracovníky školy ke společným volnočasovým aktivitám – odbory, ředitelka (motivace, společné aktivity, realizace nových nápadů)</w:t>
      </w:r>
    </w:p>
    <w:p w:rsidR="00CB7167" w:rsidRDefault="00CB7167" w:rsidP="00CB7167">
      <w:pPr>
        <w:pStyle w:val="Odstavecseseznamem"/>
        <w:numPr>
          <w:ilvl w:val="0"/>
          <w:numId w:val="22"/>
        </w:numPr>
        <w:jc w:val="both"/>
      </w:pPr>
      <w:r>
        <w:t>Učit se aktivnímu naslouchání i případnému „hledání mezi řádky“ při komunikaci s žáky, rodiči i dalšími pracovníky školy – všichni učitelé (naslouchání, třídění informací, srovnávání)</w:t>
      </w:r>
    </w:p>
    <w:p w:rsidR="00CB7167" w:rsidRDefault="00CB7167" w:rsidP="00CB7167">
      <w:pPr>
        <w:pStyle w:val="Odstavecseseznamem"/>
        <w:numPr>
          <w:ilvl w:val="0"/>
          <w:numId w:val="22"/>
        </w:numPr>
        <w:jc w:val="both"/>
      </w:pPr>
      <w:r>
        <w:t>Zprostředkovávat potřebné kontakty s odborníky mimo školu – výchovný poradce, koordinátor MPP (spolupráce s odborníky, doporučení)</w:t>
      </w:r>
    </w:p>
    <w:p w:rsidR="00CB7167" w:rsidRDefault="00CB7167" w:rsidP="00CB7167">
      <w:pPr>
        <w:pStyle w:val="Odstavecseseznamem"/>
        <w:numPr>
          <w:ilvl w:val="0"/>
          <w:numId w:val="22"/>
        </w:numPr>
        <w:jc w:val="both"/>
      </w:pPr>
      <w:r>
        <w:t>DM – Aktivně oslovovat rodiče ohledně podpory volnočasových aktivit na DM – vedoucí vychovatelka (vysvětlení, prosba, nabídka)</w:t>
      </w:r>
    </w:p>
    <w:p w:rsidR="00CB7167" w:rsidRDefault="00CB7167" w:rsidP="00CB7167">
      <w:pPr>
        <w:pStyle w:val="Odstavecseseznamem"/>
        <w:numPr>
          <w:ilvl w:val="0"/>
          <w:numId w:val="22"/>
        </w:numPr>
        <w:jc w:val="both"/>
      </w:pPr>
      <w:r>
        <w:t>DM – Podporovat aktivity napříč DM a omezit tak separování drobných skupin – vychovatelky (spolupráce, společné projekty, volnočasové aktivity, hry, soutěže)</w:t>
      </w:r>
    </w:p>
    <w:p w:rsidR="00BF273D" w:rsidRDefault="00BF273D" w:rsidP="00BF273D">
      <w:pPr>
        <w:pStyle w:val="Nadpis2"/>
      </w:pPr>
      <w:bookmarkStart w:id="5" w:name="_Toc302368292"/>
      <w:r>
        <w:t>Pohoda organizačního prostředí</w:t>
      </w:r>
      <w:bookmarkEnd w:id="5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Pracovat „na synchronně bijícím srdci školy“, které nebude zbytečně zatěžováno stresovými situacemi, nejasnými informacemi a nezdravými zlozvyky.</w:t>
      </w:r>
    </w:p>
    <w:p w:rsidR="00BF273D" w:rsidRPr="001F469F" w:rsidRDefault="00BF273D" w:rsidP="00BF273D">
      <w:pPr>
        <w:jc w:val="both"/>
      </w:pPr>
    </w:p>
    <w:p w:rsidR="00CB7167" w:rsidRDefault="00CB7167" w:rsidP="00CB7167">
      <w:pPr>
        <w:pStyle w:val="Odstavecseseznamem"/>
        <w:numPr>
          <w:ilvl w:val="0"/>
          <w:numId w:val="23"/>
        </w:numPr>
        <w:jc w:val="both"/>
      </w:pPr>
      <w:r>
        <w:t>Dodržovat etický kodex pedagogického pracovníka – všichni učitelé (etický kodex)</w:t>
      </w:r>
    </w:p>
    <w:p w:rsidR="00CB7167" w:rsidRDefault="00CB7167" w:rsidP="00CB7167">
      <w:pPr>
        <w:pStyle w:val="Odstavecseseznamem"/>
        <w:numPr>
          <w:ilvl w:val="0"/>
          <w:numId w:val="23"/>
        </w:numPr>
        <w:jc w:val="both"/>
      </w:pPr>
      <w:r>
        <w:lastRenderedPageBreak/>
        <w:t>Využívat i nenadálých kontrol, které by sloužily ke zlepšení práce jednotlivých pracovníků – vedení školy (kontrola, zpětná vazba, odměna)</w:t>
      </w:r>
    </w:p>
    <w:p w:rsidR="00CB7167" w:rsidRDefault="00CB7167" w:rsidP="00CB7167">
      <w:pPr>
        <w:pStyle w:val="Odstavecseseznamem"/>
        <w:numPr>
          <w:ilvl w:val="0"/>
          <w:numId w:val="23"/>
        </w:numPr>
        <w:jc w:val="both"/>
      </w:pPr>
      <w:r>
        <w:t>Zvyšovat zájem žáků o zdravé potraviny – učitelé odborné výuky (vysvětlení, statistiky, srovnávání</w:t>
      </w:r>
      <w:r w:rsidRPr="00F26D91">
        <w:t xml:space="preserve"> </w:t>
      </w:r>
      <w:r>
        <w:t>besedy, cíleně zaměřené části vyučovacích hodin, vznik nového kroužku…)</w:t>
      </w:r>
    </w:p>
    <w:p w:rsidR="00CB7167" w:rsidRDefault="00CB7167" w:rsidP="00CB7167">
      <w:pPr>
        <w:pStyle w:val="Odstavecseseznamem"/>
        <w:numPr>
          <w:ilvl w:val="0"/>
          <w:numId w:val="23"/>
        </w:numPr>
        <w:jc w:val="both"/>
      </w:pPr>
      <w:r>
        <w:t>Rozšiřovat nabídku sportovních kroužků a podporovat nově vznikající sporty, např. kin-</w:t>
      </w:r>
      <w:proofErr w:type="spellStart"/>
      <w:r>
        <w:t>ball</w:t>
      </w:r>
      <w:proofErr w:type="spellEnd"/>
      <w:r>
        <w:t xml:space="preserve"> – učitelé TV (sportovní kroužky)</w:t>
      </w:r>
    </w:p>
    <w:p w:rsidR="00CB7167" w:rsidRDefault="00CB7167" w:rsidP="00CB7167">
      <w:pPr>
        <w:pStyle w:val="Odstavecseseznamem"/>
        <w:numPr>
          <w:ilvl w:val="0"/>
          <w:numId w:val="23"/>
        </w:numPr>
        <w:jc w:val="both"/>
      </w:pPr>
      <w:r>
        <w:t>DM – Ovlivňovat negativní názor žáků na celodenní stravování ve školní jídelně a osobním příkladem je motivovat k maximálnímu využívání této služby (pravidelnost, rychlost, finanční dostupnost, zdravá strava) – vychovatelky (vysvětlení, motivace, názorný příklad, osobní příklad)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Nadpis1"/>
      </w:pPr>
      <w:bookmarkStart w:id="6" w:name="_Toc171833408"/>
      <w:bookmarkStart w:id="7" w:name="_Toc302368293"/>
      <w:r>
        <w:t>Zdravé učení</w:t>
      </w:r>
      <w:bookmarkEnd w:id="6"/>
      <w:bookmarkEnd w:id="7"/>
    </w:p>
    <w:p w:rsidR="00BF273D" w:rsidRDefault="00BF273D" w:rsidP="00BF273D">
      <w:pPr>
        <w:pStyle w:val="Nadpis2"/>
      </w:pPr>
      <w:bookmarkStart w:id="8" w:name="_Toc171833409"/>
      <w:bookmarkStart w:id="9" w:name="_Toc302368294"/>
      <w:r>
        <w:t>Smysluplnost</w:t>
      </w:r>
      <w:bookmarkEnd w:id="8"/>
      <w:bookmarkEnd w:id="9"/>
    </w:p>
    <w:p w:rsidR="00BF273D" w:rsidRDefault="00BF273D" w:rsidP="00BF273D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Zaměřit se na efektivnost výuky, aby teoretické znalosti byly uplatnitelné v praxi, aby žáci uměli pracovat v týmu a aby byli připraveni na různé překážky, které je v životě mohou potkat.</w:t>
      </w:r>
    </w:p>
    <w:p w:rsidR="00BF273D" w:rsidRDefault="00BF273D" w:rsidP="00BF273D">
      <w:pPr>
        <w:jc w:val="both"/>
      </w:pPr>
    </w:p>
    <w:p w:rsidR="00CB7167" w:rsidRPr="00CA464D" w:rsidRDefault="00CB7167" w:rsidP="00CB7167">
      <w:pPr>
        <w:pStyle w:val="Odstavecseseznamem"/>
        <w:numPr>
          <w:ilvl w:val="0"/>
          <w:numId w:val="24"/>
        </w:numPr>
        <w:jc w:val="both"/>
      </w:pPr>
      <w:bookmarkStart w:id="10" w:name="_Toc171833410"/>
      <w:bookmarkStart w:id="11" w:name="_Toc302368295"/>
      <w:r>
        <w:rPr>
          <w:rFonts w:ascii="SymbolMT" w:hAnsi="SymbolMT" w:cs="SymbolMT"/>
          <w:sz w:val="20"/>
          <w:szCs w:val="20"/>
        </w:rPr>
        <w:t>P</w:t>
      </w:r>
      <w:r>
        <w:rPr>
          <w:rFonts w:ascii="TimesNewRomanPSMT" w:hAnsi="TimesNewRomanPSMT" w:cs="TimesNewRomanPSMT"/>
        </w:rPr>
        <w:t>rohlubovat dovednosti potřebné k sebereflexi, sebepoznání a sebehodnocení – všichni učitelé (sebehodnocení, sebereflexe, nácvik dovedností)</w:t>
      </w:r>
    </w:p>
    <w:p w:rsidR="00CB7167" w:rsidRDefault="00CB7167" w:rsidP="00CB7167">
      <w:pPr>
        <w:pStyle w:val="Odstavecseseznamem"/>
        <w:numPr>
          <w:ilvl w:val="0"/>
          <w:numId w:val="24"/>
        </w:numPr>
        <w:jc w:val="both"/>
      </w:pPr>
      <w:r>
        <w:t>Rozvíjet specifické schopnosti a nadání žáků – všichni učitelé (školní, okresní, krajské, celorepublikové soutěže, individuální program)</w:t>
      </w:r>
    </w:p>
    <w:p w:rsidR="00CB7167" w:rsidRPr="004025B1" w:rsidRDefault="00CB7167" w:rsidP="00CB7167">
      <w:pPr>
        <w:pStyle w:val="Odstavecseseznamem"/>
        <w:numPr>
          <w:ilvl w:val="0"/>
          <w:numId w:val="24"/>
        </w:numPr>
        <w:jc w:val="both"/>
      </w:pPr>
      <w:r>
        <w:rPr>
          <w:rFonts w:ascii="TimesNewRomanPSMT" w:hAnsi="TimesNewRomanPSMT" w:cs="TimesNewRomanPSMT"/>
        </w:rPr>
        <w:t>R</w:t>
      </w:r>
      <w:r w:rsidRPr="004025B1">
        <w:rPr>
          <w:rFonts w:ascii="TimesNewRomanPSMT" w:hAnsi="TimesNewRomanPSMT" w:cs="TimesNewRomanPSMT"/>
        </w:rPr>
        <w:t>ozv</w:t>
      </w:r>
      <w:r>
        <w:rPr>
          <w:rFonts w:ascii="TimesNewRomanPSMT" w:hAnsi="TimesNewRomanPSMT" w:cs="TimesNewRomanPSMT"/>
        </w:rPr>
        <w:t>íjet</w:t>
      </w:r>
      <w:r w:rsidRPr="004025B1">
        <w:rPr>
          <w:rFonts w:ascii="TimesNewRomanPSMT" w:hAnsi="TimesNewRomanPSMT" w:cs="TimesNewRomanPSMT"/>
        </w:rPr>
        <w:t xml:space="preserve"> komunikativní</w:t>
      </w:r>
      <w:r>
        <w:rPr>
          <w:rFonts w:ascii="TimesNewRomanPSMT" w:hAnsi="TimesNewRomanPSMT" w:cs="TimesNewRomanPSMT"/>
        </w:rPr>
        <w:t xml:space="preserve"> </w:t>
      </w:r>
      <w:r w:rsidRPr="004025B1">
        <w:rPr>
          <w:rFonts w:ascii="TimesNewRomanPSMT" w:hAnsi="TimesNewRomanPSMT" w:cs="TimesNewRomanPSMT"/>
        </w:rPr>
        <w:t>dovednost</w:t>
      </w:r>
      <w:r>
        <w:rPr>
          <w:rFonts w:ascii="TimesNewRomanPSMT" w:hAnsi="TimesNewRomanPSMT" w:cs="TimesNewRomanPSMT"/>
        </w:rPr>
        <w:t>i</w:t>
      </w:r>
      <w:r w:rsidRPr="004025B1">
        <w:rPr>
          <w:rFonts w:ascii="TimesNewRomanPSMT" w:hAnsi="TimesNewRomanPSMT" w:cs="TimesNewRomanPSMT"/>
        </w:rPr>
        <w:t xml:space="preserve"> žáků a dovednost</w:t>
      </w:r>
      <w:r>
        <w:rPr>
          <w:rFonts w:ascii="TimesNewRomanPSMT" w:hAnsi="TimesNewRomanPSMT" w:cs="TimesNewRomanPSMT"/>
        </w:rPr>
        <w:t>i</w:t>
      </w:r>
      <w:r w:rsidRPr="004025B1">
        <w:rPr>
          <w:rFonts w:ascii="TimesNewRomanPSMT" w:hAnsi="TimesNewRomanPSMT" w:cs="TimesNewRomanPSMT"/>
        </w:rPr>
        <w:t xml:space="preserve"> potřebn</w:t>
      </w:r>
      <w:r>
        <w:rPr>
          <w:rFonts w:ascii="TimesNewRomanPSMT" w:hAnsi="TimesNewRomanPSMT" w:cs="TimesNewRomanPSMT"/>
        </w:rPr>
        <w:t>é</w:t>
      </w:r>
      <w:r w:rsidRPr="004025B1">
        <w:rPr>
          <w:rFonts w:ascii="TimesNewRomanPSMT" w:hAnsi="TimesNewRomanPSMT" w:cs="TimesNewRomanPSMT"/>
        </w:rPr>
        <w:t xml:space="preserve"> pro hodnotný</w:t>
      </w:r>
      <w:r>
        <w:rPr>
          <w:rFonts w:ascii="TimesNewRomanPSMT" w:hAnsi="TimesNewRomanPSMT" w:cs="TimesNewRomanPSMT"/>
        </w:rPr>
        <w:t xml:space="preserve"> </w:t>
      </w:r>
      <w:r w:rsidRPr="004025B1">
        <w:rPr>
          <w:rFonts w:ascii="TimesNewRomanPSMT" w:hAnsi="TimesNewRomanPSMT" w:cs="TimesNewRomanPSMT"/>
        </w:rPr>
        <w:t>partnerský život i pro život v širším (pracovním, rodinném, zájmovém aj.) kolektivu</w:t>
      </w:r>
      <w:r>
        <w:rPr>
          <w:rFonts w:ascii="TimesNewRomanPSMT" w:hAnsi="TimesNewRomanPSMT" w:cs="TimesNewRomanPSMT"/>
        </w:rPr>
        <w:t xml:space="preserve"> – všichni učitelé (nácvik dovedností, hry, hraní rolí, dialogy)</w:t>
      </w:r>
    </w:p>
    <w:p w:rsidR="00CB7167" w:rsidRDefault="00CB7167" w:rsidP="00CB7167">
      <w:pPr>
        <w:pStyle w:val="Default"/>
        <w:numPr>
          <w:ilvl w:val="0"/>
          <w:numId w:val="24"/>
        </w:numPr>
        <w:jc w:val="both"/>
      </w:pPr>
      <w:r w:rsidRPr="00225640">
        <w:t>Zvýšit vzdělanost, manuální zručnost a postřeh žáků s využitím nových moderních metod a materiálů</w:t>
      </w:r>
      <w:r>
        <w:t xml:space="preserve"> – všichni učitelé (laboratorní práce, pokusy, experimentování, učení se navzájem)</w:t>
      </w:r>
    </w:p>
    <w:p w:rsidR="00CB7167" w:rsidRDefault="00CB7167" w:rsidP="00CB7167">
      <w:pPr>
        <w:pStyle w:val="Default"/>
        <w:numPr>
          <w:ilvl w:val="0"/>
          <w:numId w:val="24"/>
        </w:numPr>
        <w:jc w:val="both"/>
      </w:pPr>
      <w:r>
        <w:t xml:space="preserve">DM – Posílit výtvarné kroužky s důrazem na zlepšování estetického prostředí pokojů i celého DM – Mgr. Provazníková, </w:t>
      </w:r>
      <w:proofErr w:type="spellStart"/>
      <w:r>
        <w:t>Filáčková</w:t>
      </w:r>
      <w:proofErr w:type="spellEnd"/>
      <w:r>
        <w:t>, Kapustová (VV aktivity, kroužky, výzdoba)</w:t>
      </w:r>
    </w:p>
    <w:p w:rsidR="00CB7167" w:rsidRDefault="00CB7167" w:rsidP="00CB7167">
      <w:pPr>
        <w:pStyle w:val="Default"/>
        <w:numPr>
          <w:ilvl w:val="0"/>
          <w:numId w:val="24"/>
        </w:numPr>
        <w:jc w:val="both"/>
      </w:pPr>
      <w:r>
        <w:t xml:space="preserve">DM – Využívat deskové společenské hry pro získávání nových informací uplatnitelných v běžném životě (Česko, Evropa, Byl jednou jeden život…) –vychovatelky (hry, didaktické hry, učení se navzájem) </w:t>
      </w:r>
    </w:p>
    <w:p w:rsidR="00BF273D" w:rsidRDefault="00BF273D" w:rsidP="00BF273D">
      <w:pPr>
        <w:pStyle w:val="Nadpis2"/>
      </w:pPr>
      <w:r>
        <w:t>Možnost výběru, přiměřenost</w:t>
      </w:r>
      <w:bookmarkEnd w:id="10"/>
      <w:bookmarkEnd w:id="11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Nabízet žákům alternativní možnosti výuky, zkoušení, volnočasových aktivit tak, aby si každý mohl zvolit či vyzkoušet různé způsoby práce, individuálně se rozvíjet a plnit stanovené cíle vzdělávání.</w:t>
      </w:r>
    </w:p>
    <w:p w:rsidR="00BF273D" w:rsidRPr="001F469F" w:rsidRDefault="00BF273D" w:rsidP="00BF273D">
      <w:pPr>
        <w:jc w:val="both"/>
      </w:pPr>
    </w:p>
    <w:p w:rsidR="00CB7167" w:rsidRDefault="00CB7167" w:rsidP="00CB7167">
      <w:pPr>
        <w:pStyle w:val="Odstavecseseznamem"/>
        <w:numPr>
          <w:ilvl w:val="0"/>
          <w:numId w:val="25"/>
        </w:numPr>
        <w:jc w:val="both"/>
      </w:pPr>
      <w:bookmarkStart w:id="12" w:name="_Toc171833411"/>
      <w:bookmarkStart w:id="13" w:name="_Toc302368296"/>
      <w:r>
        <w:t>Navazovat na vnější spolupráci s různými organizacemi a umožnit tak žákům realizovat se v nevšedních aktivitách – všichni učitelé (dobrovolnictví, spolupráce, besídky, projekty)</w:t>
      </w:r>
    </w:p>
    <w:p w:rsidR="00CB7167" w:rsidRDefault="00CB7167" w:rsidP="00CB7167">
      <w:pPr>
        <w:pStyle w:val="Odstavecseseznamem"/>
        <w:numPr>
          <w:ilvl w:val="0"/>
          <w:numId w:val="25"/>
        </w:numPr>
        <w:jc w:val="both"/>
      </w:pPr>
      <w:r>
        <w:t>Prohloubit vzdělávání žáků možností výběru volitelných předmětů – učitelé volitelných předmětů (volitelné předměty)</w:t>
      </w:r>
    </w:p>
    <w:p w:rsidR="00CB7167" w:rsidRDefault="00CB7167" w:rsidP="00CB7167">
      <w:pPr>
        <w:pStyle w:val="Odstavecseseznamem"/>
        <w:numPr>
          <w:ilvl w:val="0"/>
          <w:numId w:val="25"/>
        </w:numPr>
        <w:jc w:val="both"/>
      </w:pPr>
      <w:r>
        <w:lastRenderedPageBreak/>
        <w:t>Připravovat soutěže z různých oblastí, aby mohlo velké množství žáků prezentovat své dovednosti a znalosti – všichni učitelé (soutěže, kvízy)</w:t>
      </w:r>
    </w:p>
    <w:p w:rsidR="00CB7167" w:rsidRDefault="00CB7167" w:rsidP="00CB7167">
      <w:pPr>
        <w:pStyle w:val="Odstavecseseznamem"/>
        <w:numPr>
          <w:ilvl w:val="0"/>
          <w:numId w:val="25"/>
        </w:numPr>
        <w:jc w:val="both"/>
      </w:pPr>
      <w:r>
        <w:t>Nabízet mimořádně nadaným žákům individuální program a účast na projektech, výzkumech, olympiádách - učitelé pracující s mimořádně nadanými žáky (projekty, experimenty, olympiády, soutěže, výzkumy)</w:t>
      </w:r>
    </w:p>
    <w:p w:rsidR="00CB7167" w:rsidRDefault="00CB7167" w:rsidP="00CB7167">
      <w:pPr>
        <w:pStyle w:val="Odstavecseseznamem"/>
        <w:numPr>
          <w:ilvl w:val="0"/>
          <w:numId w:val="25"/>
        </w:numPr>
        <w:jc w:val="both"/>
      </w:pPr>
      <w:r>
        <w:t>Uzpůsobovat podmínky konání maturitní zkoušky žákům s přiznanou poruchou učení – třídní učitelé, maturitní komise (zkoušky, testy, písemný i ústní projev)</w:t>
      </w:r>
    </w:p>
    <w:p w:rsidR="00CB7167" w:rsidRDefault="00CB7167" w:rsidP="00CB7167">
      <w:pPr>
        <w:pStyle w:val="Odstavecseseznamem"/>
        <w:numPr>
          <w:ilvl w:val="0"/>
          <w:numId w:val="25"/>
        </w:numPr>
        <w:jc w:val="both"/>
      </w:pPr>
      <w:r>
        <w:t>DM – Vyhledávat činnosti, které budou zajímavé i pro žáky dlouhodobě stojící mimo aktivní skupiny – vychovatelky (nabídka, práce s internetem, rozhovor)</w:t>
      </w:r>
    </w:p>
    <w:p w:rsidR="00BF273D" w:rsidRDefault="00BF273D" w:rsidP="00BF273D">
      <w:pPr>
        <w:pStyle w:val="Nadpis2"/>
      </w:pPr>
      <w:r>
        <w:t>Spoluúčast a spolupráce</w:t>
      </w:r>
      <w:bookmarkEnd w:id="12"/>
      <w:bookmarkEnd w:id="13"/>
    </w:p>
    <w:p w:rsidR="00BF273D" w:rsidRDefault="00BF273D" w:rsidP="00BF273D">
      <w:pPr>
        <w:pStyle w:val="Nadpis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BF273D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Motivovat žáky k spolupráci na různých projektech, aktivitách a činnostech realizovaných školou i mimo ni.</w:t>
      </w:r>
    </w:p>
    <w:p w:rsidR="001A2751" w:rsidRPr="001F469F" w:rsidRDefault="001A2751" w:rsidP="00BF273D">
      <w:pPr>
        <w:jc w:val="both"/>
      </w:pPr>
    </w:p>
    <w:p w:rsidR="00CB7167" w:rsidRDefault="00CB7167" w:rsidP="00CB7167">
      <w:pPr>
        <w:pStyle w:val="Odstavecseseznamem"/>
        <w:numPr>
          <w:ilvl w:val="0"/>
          <w:numId w:val="26"/>
        </w:numPr>
        <w:jc w:val="both"/>
      </w:pPr>
      <w:bookmarkStart w:id="14" w:name="_Toc171833412"/>
      <w:bookmarkStart w:id="15" w:name="_Toc302368297"/>
      <w:r>
        <w:t>Rozvíjet napříč školou spolupráci s neziskovými a charitativními organizacemi – všichni učitelé (dobrovolnictví, exkurze, vzájemná pomoc)</w:t>
      </w:r>
    </w:p>
    <w:p w:rsidR="00CB7167" w:rsidRDefault="00CB7167" w:rsidP="00CB7167">
      <w:pPr>
        <w:pStyle w:val="Odstavecseseznamem"/>
        <w:numPr>
          <w:ilvl w:val="0"/>
          <w:numId w:val="26"/>
        </w:numPr>
        <w:jc w:val="both"/>
      </w:pPr>
      <w:r>
        <w:t>Vést žáky k vzájemné pomoci jeden druhému – všichni učitelé (vzájemná pomoc, spolupráce, empatie, naslouchání)</w:t>
      </w:r>
    </w:p>
    <w:p w:rsidR="00CB7167" w:rsidRDefault="00CB7167" w:rsidP="00CB7167">
      <w:pPr>
        <w:pStyle w:val="Odstavecseseznamem"/>
        <w:numPr>
          <w:ilvl w:val="0"/>
          <w:numId w:val="26"/>
        </w:numPr>
        <w:jc w:val="both"/>
      </w:pPr>
      <w:r>
        <w:t>Rozvíjet dovednosti učitelů potřebné pro komunikaci, spolupráci a týmového „ducha“ – vedení školy (naslouchání, nácvik dovedností, školení, kurzy)</w:t>
      </w:r>
    </w:p>
    <w:p w:rsidR="00CB7167" w:rsidRDefault="00CB7167" w:rsidP="00CB7167">
      <w:pPr>
        <w:pStyle w:val="Odstavecseseznamem"/>
        <w:numPr>
          <w:ilvl w:val="0"/>
          <w:numId w:val="26"/>
        </w:numPr>
        <w:jc w:val="both"/>
      </w:pPr>
      <w:r>
        <w:t>Motivovat rodiče k účasti na třídních schůzkách pro získání aktuálního hodnocení žáků – všichni učitelé (motivace, třídní schůzky, pozvání)</w:t>
      </w:r>
    </w:p>
    <w:p w:rsidR="00CB7167" w:rsidRDefault="00CB7167" w:rsidP="00CB7167">
      <w:pPr>
        <w:pStyle w:val="Odstavecseseznamem"/>
        <w:numPr>
          <w:ilvl w:val="0"/>
          <w:numId w:val="26"/>
        </w:numPr>
        <w:jc w:val="both"/>
      </w:pPr>
      <w:r>
        <w:t>DM – Navozovat při schůzkách výchovných skupin situace vyžadující kooperaci několika žáků – vychovatelky (hraní rolí)</w:t>
      </w:r>
    </w:p>
    <w:p w:rsidR="00BF273D" w:rsidRDefault="00BF273D" w:rsidP="00BF273D">
      <w:pPr>
        <w:pStyle w:val="Nadpis2"/>
      </w:pPr>
      <w:r>
        <w:t>Motivující hodnocení</w:t>
      </w:r>
      <w:bookmarkEnd w:id="14"/>
      <w:bookmarkEnd w:id="15"/>
    </w:p>
    <w:p w:rsidR="00BF273D" w:rsidRDefault="00BF273D" w:rsidP="00BF273D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Vytvářet ve škole podmínky pro rozvoj samostatnosti, sebeúcty, sebedůvěry a seberealizace žáků.</w:t>
      </w:r>
    </w:p>
    <w:p w:rsidR="00BF273D" w:rsidRPr="001F469F" w:rsidRDefault="00BF273D" w:rsidP="00BF273D">
      <w:pPr>
        <w:jc w:val="both"/>
      </w:pPr>
    </w:p>
    <w:p w:rsidR="00CB7167" w:rsidRDefault="00CB7167" w:rsidP="00CB7167">
      <w:pPr>
        <w:pStyle w:val="Odstavecseseznamem"/>
        <w:numPr>
          <w:ilvl w:val="0"/>
          <w:numId w:val="27"/>
        </w:numPr>
        <w:jc w:val="both"/>
      </w:pPr>
      <w:bookmarkStart w:id="16" w:name="_Toc171833413"/>
      <w:bookmarkStart w:id="17" w:name="_Toc302368298"/>
      <w:r>
        <w:t>Vyžadovat od žáků zpětnou vazbu týkající se výuky a chodu školy – všichni učitelé (zpětná vazba, dotazník)</w:t>
      </w:r>
    </w:p>
    <w:p w:rsidR="00CB7167" w:rsidRDefault="00CB7167" w:rsidP="00CB7167">
      <w:pPr>
        <w:pStyle w:val="Odstavecseseznamem"/>
        <w:numPr>
          <w:ilvl w:val="0"/>
          <w:numId w:val="27"/>
        </w:numPr>
        <w:jc w:val="both"/>
      </w:pPr>
      <w:r>
        <w:t>Uvědomovat si, že i úsměv s pozdravem jsou „oceněním druhých“ – všichni učitelé (osobní příklad)</w:t>
      </w:r>
    </w:p>
    <w:p w:rsidR="00CB7167" w:rsidRDefault="00CB7167" w:rsidP="00CB7167">
      <w:pPr>
        <w:pStyle w:val="Odstavecseseznamem"/>
        <w:numPr>
          <w:ilvl w:val="0"/>
          <w:numId w:val="27"/>
        </w:numPr>
        <w:jc w:val="both"/>
      </w:pPr>
      <w:r>
        <w:t>Učit se slevovat ze svých nároků tak, by bylo dosaženo stanovených cílů – všichni zaměstnanci (dohoda, kompromis)</w:t>
      </w:r>
    </w:p>
    <w:p w:rsidR="00CB7167" w:rsidRDefault="00CB7167" w:rsidP="00CB7167">
      <w:pPr>
        <w:pStyle w:val="Odstavecseseznamem"/>
        <w:numPr>
          <w:ilvl w:val="0"/>
          <w:numId w:val="27"/>
        </w:numPr>
        <w:jc w:val="both"/>
      </w:pPr>
      <w:r>
        <w:t>Informovat pravidelně o úspěšných aktivitách a činnostech školy média – vedoucí pracovníci (spolupráce s médii, prezentace)</w:t>
      </w:r>
    </w:p>
    <w:p w:rsidR="00CB7167" w:rsidRDefault="00CB7167" w:rsidP="00CB7167">
      <w:pPr>
        <w:pStyle w:val="Odstavecseseznamem"/>
        <w:numPr>
          <w:ilvl w:val="0"/>
          <w:numId w:val="27"/>
        </w:numPr>
        <w:jc w:val="both"/>
      </w:pPr>
      <w:r>
        <w:t>Pracovat soustavně s jednotlivými třídními kolektivy – třídní učitelé (kladení požadavků, pozorování, podpora)</w:t>
      </w:r>
    </w:p>
    <w:p w:rsidR="00CB7167" w:rsidRDefault="00CB7167" w:rsidP="00CB7167">
      <w:pPr>
        <w:pStyle w:val="Odstavecseseznamem"/>
        <w:numPr>
          <w:ilvl w:val="0"/>
          <w:numId w:val="27"/>
        </w:numPr>
        <w:jc w:val="both"/>
      </w:pPr>
      <w:r>
        <w:t>DM – Poskytovat prostor pro vlastní iniciativu, podporu a adekvátní odezvu – vedoucí vychovatelka (motivace, podpora, pochvala)</w:t>
      </w:r>
    </w:p>
    <w:p w:rsidR="00CB7167" w:rsidRDefault="00CB7167" w:rsidP="00CB7167">
      <w:pPr>
        <w:pStyle w:val="Odstavecseseznamem"/>
        <w:numPr>
          <w:ilvl w:val="0"/>
          <w:numId w:val="27"/>
        </w:numPr>
        <w:jc w:val="both"/>
      </w:pPr>
      <w:r>
        <w:t>DM – Učit se porovnávat sebehodnocení s hodnocením přijímaným od okolí - vychovatelky  (sebereflexe, porovnávání)</w:t>
      </w:r>
    </w:p>
    <w:p w:rsidR="00BF273D" w:rsidRDefault="00CB7167" w:rsidP="00EF09E9">
      <w:pPr>
        <w:pStyle w:val="Nadpis1"/>
      </w:pPr>
      <w:r>
        <w:t>O</w:t>
      </w:r>
      <w:r w:rsidR="00BF273D">
        <w:t>tevřené partnerství</w:t>
      </w:r>
      <w:bookmarkEnd w:id="16"/>
      <w:bookmarkEnd w:id="17"/>
    </w:p>
    <w:p w:rsidR="00BF273D" w:rsidRDefault="00BF273D" w:rsidP="00BF273D">
      <w:pPr>
        <w:pStyle w:val="Nadpis2"/>
      </w:pPr>
      <w:bookmarkStart w:id="18" w:name="_Toc171833414"/>
      <w:bookmarkStart w:id="19" w:name="_Toc302368299"/>
      <w:r>
        <w:t>Škola – model demokratického společenství</w:t>
      </w:r>
      <w:bookmarkEnd w:id="18"/>
      <w:bookmarkEnd w:id="19"/>
    </w:p>
    <w:p w:rsidR="00BF273D" w:rsidRDefault="00BF273D" w:rsidP="00BF273D">
      <w:pPr>
        <w:pStyle w:val="Nadpis3"/>
        <w:numPr>
          <w:ilvl w:val="0"/>
          <w:numId w:val="0"/>
        </w:numPr>
        <w:ind w:left="1080" w:hanging="720"/>
        <w:jc w:val="both"/>
        <w:rPr>
          <w:rFonts w:ascii="Times New Roman" w:hAnsi="Times New Roman"/>
        </w:rPr>
      </w:pPr>
    </w:p>
    <w:p w:rsidR="00BF273D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Poskytovat vzdělávací služby ve škole, která je bez rizika, komunikačně otevřená a respektuje nastavená pravidla chování a jednání.</w:t>
      </w:r>
    </w:p>
    <w:p w:rsidR="00BF273D" w:rsidRDefault="00BF273D" w:rsidP="00BF273D">
      <w:pPr>
        <w:jc w:val="both"/>
      </w:pPr>
    </w:p>
    <w:p w:rsidR="00CB7167" w:rsidRDefault="00CB7167" w:rsidP="00CB7167">
      <w:pPr>
        <w:pStyle w:val="Odstavecseseznamem"/>
        <w:numPr>
          <w:ilvl w:val="0"/>
          <w:numId w:val="28"/>
        </w:numPr>
        <w:jc w:val="both"/>
      </w:pPr>
      <w:bookmarkStart w:id="20" w:name="_Toc171833415"/>
      <w:bookmarkStart w:id="21" w:name="_Toc302368300"/>
      <w:r>
        <w:t>Využívat mluvčích tříd při nespokojenosti s chodem školy – všichni učitelé (žákovská rada, samospráva)</w:t>
      </w:r>
    </w:p>
    <w:p w:rsidR="00CB7167" w:rsidRDefault="00CB7167" w:rsidP="00CB7167">
      <w:pPr>
        <w:pStyle w:val="Odstavecseseznamem"/>
        <w:numPr>
          <w:ilvl w:val="0"/>
          <w:numId w:val="28"/>
        </w:numPr>
        <w:jc w:val="both"/>
      </w:pPr>
      <w:r>
        <w:t>Účastnit se rozhodovacích diskusí o vybavenosti školy či aktuálních změnách – všichni učitelé (žákovská rada, samospráva)</w:t>
      </w:r>
    </w:p>
    <w:p w:rsidR="00CB7167" w:rsidRDefault="00CB7167" w:rsidP="00CB7167">
      <w:pPr>
        <w:pStyle w:val="Odstavecseseznamem"/>
        <w:numPr>
          <w:ilvl w:val="0"/>
          <w:numId w:val="28"/>
        </w:numPr>
        <w:jc w:val="both"/>
      </w:pPr>
      <w:r>
        <w:t>Zveřejňovat publikační činnost učitelů, případně dalších zaměstnanců školy – vedení školy (prezentace)</w:t>
      </w:r>
    </w:p>
    <w:p w:rsidR="00CB7167" w:rsidRDefault="00CB7167" w:rsidP="00CB7167">
      <w:pPr>
        <w:pStyle w:val="Odstavecseseznamem"/>
        <w:numPr>
          <w:ilvl w:val="0"/>
          <w:numId w:val="28"/>
        </w:numPr>
        <w:jc w:val="both"/>
      </w:pPr>
      <w:r>
        <w:t>Podporovat sociálně či zdravotně znevýhodněné žáky či zaměstnance a hledat společná řešení jejich problémů – odpovědní pracovníci (spolupráce s odborníky, rozhovory, podpora, individuální přístup)</w:t>
      </w:r>
    </w:p>
    <w:p w:rsidR="00CB7167" w:rsidRDefault="00CB7167" w:rsidP="00CB7167">
      <w:pPr>
        <w:pStyle w:val="Odstavecseseznamem"/>
        <w:numPr>
          <w:ilvl w:val="0"/>
          <w:numId w:val="28"/>
        </w:numPr>
        <w:jc w:val="both"/>
      </w:pPr>
      <w:r>
        <w:t>DM – Poskytnout žákům prostor pro diskusi o chodu DM a úpravě Vnitřního řádu – vedoucí vychovatelka (samospráva, schránka důvěry, rozhovory)</w:t>
      </w:r>
    </w:p>
    <w:p w:rsidR="00CB7167" w:rsidRDefault="00CB7167" w:rsidP="00CB7167">
      <w:pPr>
        <w:pStyle w:val="Odstavecseseznamem"/>
        <w:numPr>
          <w:ilvl w:val="0"/>
          <w:numId w:val="28"/>
        </w:numPr>
        <w:jc w:val="both"/>
      </w:pPr>
      <w:r>
        <w:t>DM – Využívat možnost pomáhat slabším a potřebným mimo DM – vychovatelky (dobrovolnictví, pomoc, podpora, besídky)</w:t>
      </w:r>
    </w:p>
    <w:p w:rsidR="00BF273D" w:rsidRDefault="00BF273D" w:rsidP="00BF273D">
      <w:pPr>
        <w:pStyle w:val="Nadpis2"/>
      </w:pPr>
      <w:r>
        <w:t>Škola – kulturní a vzdělávací středisko obce</w:t>
      </w:r>
      <w:bookmarkEnd w:id="20"/>
      <w:bookmarkEnd w:id="21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Spolupracovat nejen uvnitř školy, ale i s širokou veřejností, využívat budovu školy pro mimoškolní aktivity komunity, poskytovat široké veřejnosti podpůrné služby.</w:t>
      </w:r>
    </w:p>
    <w:p w:rsidR="00BF273D" w:rsidRDefault="00BF273D" w:rsidP="00BF273D">
      <w:pPr>
        <w:jc w:val="both"/>
      </w:pPr>
    </w:p>
    <w:p w:rsidR="00CB7167" w:rsidRDefault="00CB7167" w:rsidP="00CB7167">
      <w:pPr>
        <w:pStyle w:val="Odstavecseseznamem"/>
        <w:numPr>
          <w:ilvl w:val="0"/>
          <w:numId w:val="12"/>
        </w:numPr>
        <w:jc w:val="both"/>
      </w:pPr>
      <w:r>
        <w:t>Účastnit se aktivně cvičení IZS i dalších akcí ve spolupráci s Městskou policií – učitelé oboru zdravotnický asistent (praktický nácvik)</w:t>
      </w:r>
    </w:p>
    <w:p w:rsidR="00CB7167" w:rsidRDefault="00CB7167" w:rsidP="00CB7167">
      <w:pPr>
        <w:pStyle w:val="Odstavecseseznamem"/>
        <w:numPr>
          <w:ilvl w:val="0"/>
          <w:numId w:val="12"/>
        </w:numPr>
        <w:jc w:val="both"/>
      </w:pPr>
      <w:r>
        <w:t>Organizovat studentské konference – učitelé odborných předmětů (organizování, plánování, konference)</w:t>
      </w:r>
    </w:p>
    <w:p w:rsidR="00CB7167" w:rsidRDefault="00CB7167" w:rsidP="00CB7167">
      <w:pPr>
        <w:pStyle w:val="Odstavecseseznamem"/>
        <w:numPr>
          <w:ilvl w:val="0"/>
          <w:numId w:val="12"/>
        </w:numPr>
        <w:jc w:val="both"/>
      </w:pPr>
      <w:r>
        <w:t>Vyhledávat nové možnosti pronájmu školních prostor v době mimo vyučování – účetní doplňkové činnosti (zájmové kroužky, zájmová sdružení)</w:t>
      </w:r>
    </w:p>
    <w:p w:rsidR="00CB7167" w:rsidRDefault="00CB7167" w:rsidP="00CB7167">
      <w:pPr>
        <w:pStyle w:val="Odstavecseseznamem"/>
        <w:numPr>
          <w:ilvl w:val="0"/>
          <w:numId w:val="12"/>
        </w:numPr>
        <w:jc w:val="both"/>
      </w:pPr>
      <w:r>
        <w:t>Zveřejňovat články o akcích školy v médiích – všichni učitelé (psaní článků, prezentace)</w:t>
      </w:r>
    </w:p>
    <w:p w:rsidR="00CB7167" w:rsidRDefault="00CB7167" w:rsidP="00CB7167">
      <w:pPr>
        <w:pStyle w:val="Odstavecseseznamem"/>
        <w:numPr>
          <w:ilvl w:val="0"/>
          <w:numId w:val="12"/>
        </w:numPr>
        <w:jc w:val="both"/>
      </w:pPr>
      <w:r>
        <w:t>DM - Vyhledávat nové možnosti spolupráce s neziskovými a charitativními organizacemi – vychovatelky (projekty, granty)</w:t>
      </w:r>
    </w:p>
    <w:sectPr w:rsidR="00CB7167" w:rsidSect="0077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FB7"/>
    <w:multiLevelType w:val="hybridMultilevel"/>
    <w:tmpl w:val="F2427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4D4"/>
    <w:multiLevelType w:val="hybridMultilevel"/>
    <w:tmpl w:val="B78E793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78B0BA2"/>
    <w:multiLevelType w:val="hybridMultilevel"/>
    <w:tmpl w:val="003A0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21119"/>
    <w:multiLevelType w:val="hybridMultilevel"/>
    <w:tmpl w:val="59A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70D78"/>
    <w:multiLevelType w:val="hybridMultilevel"/>
    <w:tmpl w:val="BF2ED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85F0A"/>
    <w:multiLevelType w:val="hybridMultilevel"/>
    <w:tmpl w:val="A5DA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D5E51"/>
    <w:multiLevelType w:val="hybridMultilevel"/>
    <w:tmpl w:val="17E4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6AB8"/>
    <w:multiLevelType w:val="hybridMultilevel"/>
    <w:tmpl w:val="D8C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7103A"/>
    <w:multiLevelType w:val="hybridMultilevel"/>
    <w:tmpl w:val="6ED8C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57376"/>
    <w:multiLevelType w:val="hybridMultilevel"/>
    <w:tmpl w:val="910609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CBD1002"/>
    <w:multiLevelType w:val="hybridMultilevel"/>
    <w:tmpl w:val="A13284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B37C4D"/>
    <w:multiLevelType w:val="hybridMultilevel"/>
    <w:tmpl w:val="E614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A1709"/>
    <w:multiLevelType w:val="hybridMultilevel"/>
    <w:tmpl w:val="D7847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79C0"/>
    <w:multiLevelType w:val="hybridMultilevel"/>
    <w:tmpl w:val="38EC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A4B32"/>
    <w:multiLevelType w:val="hybridMultilevel"/>
    <w:tmpl w:val="2280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B1942"/>
    <w:multiLevelType w:val="hybridMultilevel"/>
    <w:tmpl w:val="9300E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95BFD"/>
    <w:multiLevelType w:val="hybridMultilevel"/>
    <w:tmpl w:val="66809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E3228"/>
    <w:multiLevelType w:val="hybridMultilevel"/>
    <w:tmpl w:val="DBC6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33534"/>
    <w:multiLevelType w:val="hybridMultilevel"/>
    <w:tmpl w:val="85CE9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06CDC"/>
    <w:multiLevelType w:val="hybridMultilevel"/>
    <w:tmpl w:val="F90E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21FCB"/>
    <w:multiLevelType w:val="hybridMultilevel"/>
    <w:tmpl w:val="A8F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65B8A"/>
    <w:multiLevelType w:val="hybridMultilevel"/>
    <w:tmpl w:val="1BB083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5EC623F"/>
    <w:multiLevelType w:val="multilevel"/>
    <w:tmpl w:val="00BA334C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3">
    <w:nsid w:val="6FAD188D"/>
    <w:multiLevelType w:val="hybridMultilevel"/>
    <w:tmpl w:val="37B0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81114"/>
    <w:multiLevelType w:val="hybridMultilevel"/>
    <w:tmpl w:val="A0B0F8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45402CE"/>
    <w:multiLevelType w:val="multilevel"/>
    <w:tmpl w:val="709E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805DAE"/>
    <w:multiLevelType w:val="hybridMultilevel"/>
    <w:tmpl w:val="69C8B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3852E8"/>
    <w:multiLevelType w:val="hybridMultilevel"/>
    <w:tmpl w:val="9B547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14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13"/>
  </w:num>
  <w:num w:numId="10">
    <w:abstractNumId w:val="7"/>
  </w:num>
  <w:num w:numId="11">
    <w:abstractNumId w:val="20"/>
  </w:num>
  <w:num w:numId="12">
    <w:abstractNumId w:val="26"/>
  </w:num>
  <w:num w:numId="13">
    <w:abstractNumId w:val="23"/>
  </w:num>
  <w:num w:numId="14">
    <w:abstractNumId w:val="15"/>
  </w:num>
  <w:num w:numId="15">
    <w:abstractNumId w:val="10"/>
  </w:num>
  <w:num w:numId="16">
    <w:abstractNumId w:val="24"/>
  </w:num>
  <w:num w:numId="17">
    <w:abstractNumId w:val="11"/>
  </w:num>
  <w:num w:numId="18">
    <w:abstractNumId w:val="8"/>
  </w:num>
  <w:num w:numId="19">
    <w:abstractNumId w:val="5"/>
  </w:num>
  <w:num w:numId="20">
    <w:abstractNumId w:val="19"/>
  </w:num>
  <w:num w:numId="21">
    <w:abstractNumId w:val="9"/>
  </w:num>
  <w:num w:numId="22">
    <w:abstractNumId w:val="2"/>
  </w:num>
  <w:num w:numId="23">
    <w:abstractNumId w:val="0"/>
  </w:num>
  <w:num w:numId="24">
    <w:abstractNumId w:val="12"/>
  </w:num>
  <w:num w:numId="25">
    <w:abstractNumId w:val="27"/>
  </w:num>
  <w:num w:numId="26">
    <w:abstractNumId w:val="1"/>
  </w:num>
  <w:num w:numId="27">
    <w:abstractNumId w:val="1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73D"/>
    <w:rsid w:val="0015251A"/>
    <w:rsid w:val="00172D16"/>
    <w:rsid w:val="001A2751"/>
    <w:rsid w:val="006D6C27"/>
    <w:rsid w:val="00771520"/>
    <w:rsid w:val="007E0366"/>
    <w:rsid w:val="009C1D63"/>
    <w:rsid w:val="00A97773"/>
    <w:rsid w:val="00B13DD0"/>
    <w:rsid w:val="00BF273D"/>
    <w:rsid w:val="00CB7167"/>
    <w:rsid w:val="00E85BA5"/>
    <w:rsid w:val="00EF09E9"/>
    <w:rsid w:val="00FE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273D"/>
    <w:pPr>
      <w:keepNext/>
      <w:numPr>
        <w:numId w:val="2"/>
      </w:numPr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b/>
      <w:spacing w:val="20"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BF273D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BF273D"/>
    <w:pPr>
      <w:keepNext/>
      <w:numPr>
        <w:ilvl w:val="2"/>
        <w:numId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BF273D"/>
    <w:pPr>
      <w:keepNext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BF273D"/>
    <w:pPr>
      <w:keepNext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BF273D"/>
    <w:pPr>
      <w:keepNext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link w:val="Nadpis7Char"/>
    <w:qFormat/>
    <w:rsid w:val="00BF273D"/>
    <w:pPr>
      <w:keepNext/>
      <w:numPr>
        <w:ilvl w:val="6"/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44"/>
      <w:szCs w:val="20"/>
    </w:rPr>
  </w:style>
  <w:style w:type="paragraph" w:styleId="Nadpis8">
    <w:name w:val="heading 8"/>
    <w:basedOn w:val="Normln"/>
    <w:next w:val="Normln"/>
    <w:link w:val="Nadpis8Char"/>
    <w:qFormat/>
    <w:rsid w:val="00BF273D"/>
    <w:pPr>
      <w:keepNext/>
      <w:numPr>
        <w:ilvl w:val="7"/>
        <w:numId w:val="2"/>
      </w:numPr>
      <w:overflowPunct w:val="0"/>
      <w:autoSpaceDE w:val="0"/>
      <w:autoSpaceDN w:val="0"/>
      <w:adjustRightInd w:val="0"/>
      <w:textAlignment w:val="baseline"/>
      <w:outlineLvl w:val="7"/>
    </w:pPr>
    <w:rPr>
      <w:sz w:val="40"/>
      <w:szCs w:val="20"/>
    </w:rPr>
  </w:style>
  <w:style w:type="paragraph" w:styleId="Nadpis9">
    <w:name w:val="heading 9"/>
    <w:basedOn w:val="Normln"/>
    <w:next w:val="Normln"/>
    <w:link w:val="Nadpis9Char"/>
    <w:qFormat/>
    <w:rsid w:val="00BF273D"/>
    <w:pPr>
      <w:keepNext/>
      <w:numPr>
        <w:ilvl w:val="8"/>
        <w:numId w:val="2"/>
      </w:numPr>
      <w:overflowPunct w:val="0"/>
      <w:autoSpaceDE w:val="0"/>
      <w:autoSpaceDN w:val="0"/>
      <w:adjustRightInd w:val="0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F273D"/>
    <w:rPr>
      <w:rFonts w:ascii="Times New Roman" w:eastAsia="Times New Roman" w:hAnsi="Times New Roman" w:cs="Times New Roman"/>
      <w:b/>
      <w:spacing w:val="2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F273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F273D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F273D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F273D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F273D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F273D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F273D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F273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Default">
    <w:name w:val="Default"/>
    <w:rsid w:val="00CB7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7677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REDNET bs.e.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Kujalová</dc:creator>
  <cp:lastModifiedBy>lamic</cp:lastModifiedBy>
  <cp:revision>2</cp:revision>
  <dcterms:created xsi:type="dcterms:W3CDTF">2013-08-28T12:04:00Z</dcterms:created>
  <dcterms:modified xsi:type="dcterms:W3CDTF">2013-08-28T12:04:00Z</dcterms:modified>
</cp:coreProperties>
</file>