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D" w:rsidRDefault="00BF273D" w:rsidP="00BF273D">
      <w:pPr>
        <w:ind w:firstLine="708"/>
        <w:jc w:val="center"/>
        <w:rPr>
          <w:b/>
          <w:sz w:val="40"/>
          <w:szCs w:val="52"/>
        </w:rPr>
      </w:pPr>
      <w:bookmarkStart w:id="0" w:name="_Toc171833404"/>
      <w:bookmarkStart w:id="1" w:name="_Toc302368289"/>
      <w:r>
        <w:rPr>
          <w:b/>
          <w:sz w:val="40"/>
          <w:szCs w:val="52"/>
        </w:rPr>
        <w:t>Projekt podpory zdraví ve vlastní škole ve školním roce 201</w:t>
      </w:r>
      <w:r w:rsidR="001A2751">
        <w:rPr>
          <w:b/>
          <w:sz w:val="40"/>
          <w:szCs w:val="52"/>
        </w:rPr>
        <w:t>2</w:t>
      </w:r>
      <w:r>
        <w:rPr>
          <w:b/>
          <w:sz w:val="40"/>
          <w:szCs w:val="52"/>
        </w:rPr>
        <w:t>/201</w:t>
      </w:r>
      <w:r w:rsidR="001A2751">
        <w:rPr>
          <w:b/>
          <w:sz w:val="40"/>
          <w:szCs w:val="52"/>
        </w:rPr>
        <w:t>3</w:t>
      </w:r>
    </w:p>
    <w:p w:rsidR="00BF273D" w:rsidRDefault="00BF273D" w:rsidP="00BF273D"/>
    <w:p w:rsidR="00BF273D" w:rsidRDefault="00BF273D" w:rsidP="00BF273D">
      <w:pPr>
        <w:pStyle w:val="Nadpis1"/>
      </w:pPr>
      <w:r>
        <w:t>Pohoda prostředí</w:t>
      </w:r>
      <w:bookmarkEnd w:id="0"/>
      <w:bookmarkEnd w:id="1"/>
      <w:r>
        <w:t xml:space="preserve">  </w:t>
      </w:r>
    </w:p>
    <w:p w:rsidR="00BF273D" w:rsidRDefault="00BF273D" w:rsidP="00BF273D">
      <w:pPr>
        <w:pStyle w:val="Nadpis2"/>
      </w:pPr>
      <w:bookmarkStart w:id="2" w:name="_Toc171833405"/>
      <w:bookmarkStart w:id="3" w:name="_Toc302368290"/>
      <w:r>
        <w:t>Pohoda věcného prostředí</w:t>
      </w:r>
      <w:bookmarkEnd w:id="2"/>
      <w:bookmarkEnd w:id="3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Vytvořit vhodné prostředí pro všechny účastníky výchovně vzdělávacího procesu -  udržovat školu i DM v dobrém technickém stavu, vyhledávat možná riziková místa a pracovat na jejich odstranění, doplňovat vybavení školy o funkční a potřebné pomůcky.</w:t>
      </w:r>
    </w:p>
    <w:p w:rsidR="00BF273D" w:rsidRPr="00F45369" w:rsidRDefault="00BF273D" w:rsidP="00BF273D">
      <w:pPr>
        <w:jc w:val="both"/>
      </w:pPr>
    </w:p>
    <w:p w:rsidR="001A2751" w:rsidRPr="00F45369" w:rsidRDefault="001A2751" w:rsidP="001A2751">
      <w:pPr>
        <w:pStyle w:val="Odstavecseseznamem"/>
        <w:numPr>
          <w:ilvl w:val="0"/>
          <w:numId w:val="15"/>
        </w:numPr>
        <w:jc w:val="both"/>
      </w:pPr>
      <w:bookmarkStart w:id="4" w:name="_Toc302368291"/>
      <w:r w:rsidRPr="00F45369">
        <w:t>Připomenout začlenění školy do programu Zdravé školy na úvodní srpnové schůzce pedagogických pracovníků – vedení školy</w:t>
      </w:r>
      <w:r>
        <w:t xml:space="preserve"> (připomenutí)</w:t>
      </w:r>
    </w:p>
    <w:p w:rsidR="001A2751" w:rsidRPr="00F45369" w:rsidRDefault="001A2751" w:rsidP="001A2751">
      <w:pPr>
        <w:pStyle w:val="Odstavecseseznamem"/>
        <w:numPr>
          <w:ilvl w:val="0"/>
          <w:numId w:val="15"/>
        </w:numPr>
        <w:jc w:val="both"/>
      </w:pPr>
      <w:r w:rsidRPr="00F45369">
        <w:t>Navazovat na započaté aktivity při výzdobě školy – vedoucí volnočasových kroužků, dobrovolníci i z řad studentů</w:t>
      </w:r>
      <w:r>
        <w:t xml:space="preserve"> (samostatná práce studentů, VV aktivity, soutěže)</w:t>
      </w:r>
    </w:p>
    <w:p w:rsidR="001A2751" w:rsidRPr="00F45369" w:rsidRDefault="001A2751" w:rsidP="001A2751">
      <w:pPr>
        <w:pStyle w:val="Odstavecseseznamem"/>
        <w:numPr>
          <w:ilvl w:val="0"/>
          <w:numId w:val="15"/>
        </w:numPr>
        <w:jc w:val="both"/>
      </w:pPr>
      <w:r w:rsidRPr="00F45369">
        <w:t>Vyhledávat nové pomůcky pro zkvalitňování výuky jednotlivých předmětů – vedoucí MS</w:t>
      </w:r>
      <w:r>
        <w:t xml:space="preserve"> (plánování, práce s nabídkovými katalogy)</w:t>
      </w:r>
    </w:p>
    <w:p w:rsidR="001A2751" w:rsidRPr="00F45369" w:rsidRDefault="001A2751" w:rsidP="001A2751">
      <w:pPr>
        <w:pStyle w:val="Odstavecseseznamem"/>
        <w:numPr>
          <w:ilvl w:val="0"/>
          <w:numId w:val="15"/>
        </w:numPr>
        <w:jc w:val="both"/>
      </w:pPr>
      <w:r w:rsidRPr="00F45369">
        <w:t>Připravovat podklady pro úpravu či případnou rekonstrukci budov – správce budov, vedení školy</w:t>
      </w:r>
      <w:r>
        <w:t xml:space="preserve"> (plánování, projekt)</w:t>
      </w:r>
    </w:p>
    <w:p w:rsidR="001A2751" w:rsidRPr="00F45369" w:rsidRDefault="001A2751" w:rsidP="001A2751">
      <w:pPr>
        <w:pStyle w:val="Odstavecseseznamem"/>
        <w:numPr>
          <w:ilvl w:val="0"/>
          <w:numId w:val="15"/>
        </w:numPr>
        <w:jc w:val="both"/>
      </w:pPr>
      <w:r w:rsidRPr="00F45369">
        <w:t>DM – Vybavovat DM zajímavými, atraktivními, účelnými i vzdělávacími pomůckami pro trávení volného času studentů</w:t>
      </w:r>
      <w:r>
        <w:t xml:space="preserve"> (rozvoj nových dovedností)</w:t>
      </w:r>
    </w:p>
    <w:p w:rsidR="00BF273D" w:rsidRDefault="00BF273D" w:rsidP="00BF273D">
      <w:pPr>
        <w:pStyle w:val="Nadpis2"/>
      </w:pPr>
      <w:r>
        <w:t>Pohoda sociálního prostředí</w:t>
      </w:r>
      <w:bookmarkEnd w:id="4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Snažit se udržovat pozitivní mezilidské vztahy, učit se otevřeně komunikovat, navracet se ke komunikaci z „oka do oka“ bez zprostředkovatelů, např. mobilní telefon či internetové možnosti.</w:t>
      </w:r>
    </w:p>
    <w:p w:rsidR="00BF273D" w:rsidRDefault="00BF273D" w:rsidP="00BF273D">
      <w:pPr>
        <w:jc w:val="both"/>
      </w:pPr>
    </w:p>
    <w:p w:rsidR="001A2751" w:rsidRDefault="001A2751" w:rsidP="001A2751">
      <w:pPr>
        <w:pStyle w:val="Odstavecseseznamem"/>
        <w:numPr>
          <w:ilvl w:val="0"/>
          <w:numId w:val="16"/>
        </w:numPr>
        <w:jc w:val="both"/>
      </w:pPr>
      <w:r>
        <w:t xml:space="preserve">Realizovat aktivity podporující </w:t>
      </w:r>
      <w:bookmarkStart w:id="5" w:name="OLE_LINK1"/>
      <w:bookmarkStart w:id="6" w:name="OLE_LINK2"/>
      <w:r>
        <w:t>vztah jednoho k druhému, ke zdravotně postiženým či znevýhodněným lidem i přírodnímu prostředí – koordinátoři EVVO, MPP, Zdravé školy (práce ve skupinách, exkurze, výlety, projekty, zážitkové metody, panelová diskuse, vhled)</w:t>
      </w:r>
    </w:p>
    <w:bookmarkEnd w:id="5"/>
    <w:bookmarkEnd w:id="6"/>
    <w:p w:rsidR="001A2751" w:rsidRDefault="001A2751" w:rsidP="001A2751">
      <w:pPr>
        <w:pStyle w:val="Odstavecseseznamem"/>
        <w:numPr>
          <w:ilvl w:val="0"/>
          <w:numId w:val="16"/>
        </w:numPr>
        <w:jc w:val="both"/>
      </w:pPr>
      <w:r>
        <w:t>Eliminovat rizika narušení bezpečného prostředí ve škole – vedení školy (předcházení problémům, návrhy řešení)</w:t>
      </w:r>
    </w:p>
    <w:p w:rsidR="001A2751" w:rsidRDefault="001A2751" w:rsidP="001A2751">
      <w:pPr>
        <w:pStyle w:val="Odstavecseseznamem"/>
        <w:numPr>
          <w:ilvl w:val="0"/>
          <w:numId w:val="16"/>
        </w:numPr>
        <w:jc w:val="both"/>
      </w:pPr>
      <w:r>
        <w:t>Rozvíjet společné volnočasové aktivity učitelského sboru a rozšiřovat je i o aktivity pro všechny pracovníky školy – odbory (oslavy výročí, výlety, kulturní akce)</w:t>
      </w:r>
    </w:p>
    <w:p w:rsidR="001A2751" w:rsidRPr="00F4601F" w:rsidRDefault="001A2751" w:rsidP="001A2751">
      <w:pPr>
        <w:pStyle w:val="Odstavecseseznamem"/>
        <w:numPr>
          <w:ilvl w:val="0"/>
          <w:numId w:val="16"/>
        </w:numPr>
        <w:jc w:val="both"/>
      </w:pPr>
      <w:r>
        <w:t>Snažit se hledat i netradiční řešení individuálních problémů jednotlivců – všichni učitelé (vhled, konzultace s odborníky)</w:t>
      </w:r>
    </w:p>
    <w:p w:rsidR="001A2751" w:rsidRDefault="001A2751" w:rsidP="001A2751">
      <w:pPr>
        <w:pStyle w:val="Odstavecseseznamem"/>
        <w:numPr>
          <w:ilvl w:val="0"/>
          <w:numId w:val="16"/>
        </w:numPr>
        <w:jc w:val="both"/>
      </w:pPr>
      <w:r>
        <w:t>Rozšiřovat týmovou spolupráci napříč školou i mimo ni, např. rodiče – vedoucí MS (spolupráce, společné projekty)</w:t>
      </w:r>
    </w:p>
    <w:p w:rsidR="001A2751" w:rsidRDefault="001A2751" w:rsidP="001A2751">
      <w:pPr>
        <w:pStyle w:val="Odstavecseseznamem"/>
        <w:numPr>
          <w:ilvl w:val="0"/>
          <w:numId w:val="16"/>
        </w:numPr>
        <w:jc w:val="both"/>
      </w:pPr>
      <w:r>
        <w:t>Zvát si do školy odborníky z různých oblastí na besedy a diskuse se žáky – učitelé odborné výuky (besedy, panelové diskuse, popis, vyprávění)</w:t>
      </w:r>
    </w:p>
    <w:p w:rsidR="001A2751" w:rsidRDefault="001A2751" w:rsidP="001A2751">
      <w:pPr>
        <w:pStyle w:val="Odstavecseseznamem"/>
        <w:numPr>
          <w:ilvl w:val="0"/>
          <w:numId w:val="16"/>
        </w:numPr>
        <w:jc w:val="both"/>
      </w:pPr>
      <w:r>
        <w:t>DM -  Využívat každé možnosti k osobnímu rozhovoru s rodiči, např. při vyzvedávání žáků z DM – vychovatelky (Den otevřených dveří, třídní schůzky, setkávání, pozvání)</w:t>
      </w:r>
    </w:p>
    <w:p w:rsidR="001A2751" w:rsidRDefault="001A2751" w:rsidP="001A2751">
      <w:pPr>
        <w:pStyle w:val="Odstavecseseznamem"/>
        <w:numPr>
          <w:ilvl w:val="0"/>
          <w:numId w:val="16"/>
        </w:numPr>
        <w:jc w:val="both"/>
      </w:pPr>
      <w:r>
        <w:t>DM – Ponechávat studentům dostatečný prostor pro vyjádření jejich názorů či svěření problémů – vychovatelky (schránka důvěry, samospráva, diskuse, naslouchání, kontakty na vychovatelky)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Nadpis2"/>
      </w:pPr>
      <w:bookmarkStart w:id="7" w:name="_Toc302368292"/>
      <w:r>
        <w:t>Pohoda organizačního prostředí</w:t>
      </w:r>
      <w:bookmarkEnd w:id="7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Pracovat „na synchronně bijícím srdci školy“, které nebude zbytečně zatěžováno stresovými situacemi, nejasnými informacemi a nezdravými zlozvyky.</w:t>
      </w:r>
    </w:p>
    <w:p w:rsidR="00BF273D" w:rsidRPr="001F469F" w:rsidRDefault="00BF273D" w:rsidP="00BF273D">
      <w:pPr>
        <w:jc w:val="both"/>
      </w:pPr>
    </w:p>
    <w:p w:rsidR="001A2751" w:rsidRDefault="001A2751" w:rsidP="001A2751">
      <w:pPr>
        <w:pStyle w:val="Odstavecseseznamem"/>
        <w:numPr>
          <w:ilvl w:val="0"/>
          <w:numId w:val="17"/>
        </w:numPr>
        <w:jc w:val="both"/>
      </w:pPr>
      <w:r>
        <w:t>Dodržovat nepsaná pravidla a principy fungování školy – všichni učitelé (sounáležitost, vstřícnost, empatie)</w:t>
      </w:r>
    </w:p>
    <w:p w:rsidR="001A2751" w:rsidRDefault="001A2751" w:rsidP="001A2751">
      <w:pPr>
        <w:pStyle w:val="Odstavecseseznamem"/>
        <w:numPr>
          <w:ilvl w:val="0"/>
          <w:numId w:val="17"/>
        </w:numPr>
        <w:jc w:val="both"/>
      </w:pPr>
      <w:r>
        <w:t>Pracovat na lepší koordinovanosti jednotlivých činností školy, aby všichni věděli, co se ve škole právě děje – vedení školy (porady, nástěnky, internet, předávání informací)</w:t>
      </w:r>
    </w:p>
    <w:p w:rsidR="001A2751" w:rsidRDefault="001A2751" w:rsidP="001A2751">
      <w:pPr>
        <w:pStyle w:val="Odstavecseseznamem"/>
        <w:numPr>
          <w:ilvl w:val="0"/>
          <w:numId w:val="17"/>
        </w:numPr>
        <w:jc w:val="both"/>
      </w:pPr>
      <w:r>
        <w:t>Dodržovat plán kontrol a předcházet tak zbytečným nesrovnalostem – vedení školy (plánování, kontrola)</w:t>
      </w:r>
    </w:p>
    <w:p w:rsidR="001A2751" w:rsidRDefault="001A2751" w:rsidP="001A2751">
      <w:pPr>
        <w:pStyle w:val="Odstavecseseznamem"/>
        <w:numPr>
          <w:ilvl w:val="0"/>
          <w:numId w:val="17"/>
        </w:numPr>
        <w:jc w:val="both"/>
      </w:pPr>
      <w:r>
        <w:t>Vyhledávat nové možnosti zdravého stravování – vedoucí ŠJ, vedoucí bufetu (motivace, školení, doporučení)</w:t>
      </w:r>
    </w:p>
    <w:p w:rsidR="001A2751" w:rsidRDefault="001A2751" w:rsidP="001A2751">
      <w:pPr>
        <w:pStyle w:val="Odstavecseseznamem"/>
        <w:numPr>
          <w:ilvl w:val="0"/>
          <w:numId w:val="17"/>
        </w:numPr>
        <w:jc w:val="both"/>
      </w:pPr>
      <w:r>
        <w:t>Podporovat aktivní, relaxační, oddechové trávení přestávek – všichni učitelé (četba, relaxační koutek, procházka)</w:t>
      </w:r>
    </w:p>
    <w:p w:rsidR="001A2751" w:rsidRDefault="001A2751" w:rsidP="001A2751">
      <w:pPr>
        <w:pStyle w:val="Odstavecseseznamem"/>
        <w:numPr>
          <w:ilvl w:val="0"/>
          <w:numId w:val="17"/>
        </w:numPr>
        <w:jc w:val="both"/>
      </w:pPr>
      <w:r>
        <w:t xml:space="preserve">DM – Využívat nové možnosti v prezentování činností realizovaných na DM – vedoucí vychovatelka (média, nástěnky, </w:t>
      </w:r>
      <w:proofErr w:type="spellStart"/>
      <w:r>
        <w:t>euroklipy</w:t>
      </w:r>
      <w:proofErr w:type="spellEnd"/>
      <w:r>
        <w:t>, dny otevřených dveří, internet)</w:t>
      </w:r>
    </w:p>
    <w:p w:rsidR="001A2751" w:rsidRDefault="001A2751" w:rsidP="001A2751">
      <w:pPr>
        <w:pStyle w:val="Odstavecseseznamem"/>
        <w:numPr>
          <w:ilvl w:val="0"/>
          <w:numId w:val="17"/>
        </w:numPr>
        <w:jc w:val="both"/>
      </w:pPr>
      <w:r>
        <w:t>DM – Motivovat maximální množství studentů k zapojení do sportovních kroužků a kroužku relaxace (motivace, vysvětlení, kroužky)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Nadpis1"/>
      </w:pPr>
      <w:bookmarkStart w:id="8" w:name="_Toc171833408"/>
      <w:bookmarkStart w:id="9" w:name="_Toc302368293"/>
      <w:r>
        <w:t>Zdravé učení</w:t>
      </w:r>
      <w:bookmarkEnd w:id="8"/>
      <w:bookmarkEnd w:id="9"/>
    </w:p>
    <w:p w:rsidR="00BF273D" w:rsidRDefault="00BF273D" w:rsidP="00BF273D">
      <w:pPr>
        <w:pStyle w:val="Nadpis2"/>
      </w:pPr>
      <w:bookmarkStart w:id="10" w:name="_Toc171833409"/>
      <w:bookmarkStart w:id="11" w:name="_Toc302368294"/>
      <w:r>
        <w:t>Smysluplnost</w:t>
      </w:r>
      <w:bookmarkEnd w:id="10"/>
      <w:bookmarkEnd w:id="11"/>
    </w:p>
    <w:p w:rsidR="00BF273D" w:rsidRDefault="00BF273D" w:rsidP="00BF273D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Zaměřit se na efektivnost výuky, aby teoretické znalosti byly uplatnitelné v praxi, aby žáci uměli pracovat v týmu a aby byli připraveni na různé překážky, které je v životě mohou potkat.</w:t>
      </w:r>
    </w:p>
    <w:p w:rsidR="00BF273D" w:rsidRDefault="00BF273D" w:rsidP="00BF273D">
      <w:pPr>
        <w:jc w:val="both"/>
      </w:pPr>
    </w:p>
    <w:p w:rsidR="001A2751" w:rsidRDefault="001A2751" w:rsidP="001A2751">
      <w:pPr>
        <w:pStyle w:val="Odstavecseseznamem"/>
        <w:numPr>
          <w:ilvl w:val="0"/>
          <w:numId w:val="18"/>
        </w:numPr>
        <w:jc w:val="both"/>
      </w:pPr>
      <w:r>
        <w:t>Učit žáky správně vyhledávat, třídit a zpracovávat informace – všichni učitelé (vyhledávání, třídění a zpracovávání informací)</w:t>
      </w:r>
    </w:p>
    <w:p w:rsidR="001A2751" w:rsidRDefault="001A2751" w:rsidP="001A2751">
      <w:pPr>
        <w:pStyle w:val="Odstavecseseznamem"/>
        <w:numPr>
          <w:ilvl w:val="0"/>
          <w:numId w:val="18"/>
        </w:numPr>
        <w:jc w:val="both"/>
      </w:pPr>
      <w:r>
        <w:t>Plánovat zajímavé a přínosné exkurze z různých oblastí pro aktivní seznámení s reálným životem – všichni učitelé (plánování, exkurze, výlety)</w:t>
      </w:r>
    </w:p>
    <w:p w:rsidR="001A2751" w:rsidRPr="00414E54" w:rsidRDefault="001A2751" w:rsidP="001A2751">
      <w:pPr>
        <w:pStyle w:val="Odstavecseseznamem"/>
        <w:numPr>
          <w:ilvl w:val="0"/>
          <w:numId w:val="18"/>
        </w:numPr>
        <w:jc w:val="both"/>
      </w:pPr>
      <w:r>
        <w:t>Učit ž</w:t>
      </w:r>
      <w:r w:rsidRPr="00CA464D">
        <w:rPr>
          <w:bCs/>
        </w:rPr>
        <w:t>á</w:t>
      </w:r>
      <w:r>
        <w:rPr>
          <w:bCs/>
        </w:rPr>
        <w:t>ky</w:t>
      </w:r>
      <w:r w:rsidRPr="00CA464D">
        <w:rPr>
          <w:bCs/>
        </w:rPr>
        <w:t xml:space="preserve"> cháp</w:t>
      </w:r>
      <w:r>
        <w:rPr>
          <w:bCs/>
        </w:rPr>
        <w:t>at</w:t>
      </w:r>
      <w:r w:rsidRPr="00CA464D">
        <w:rPr>
          <w:bCs/>
        </w:rPr>
        <w:t xml:space="preserve"> volný čas jako významnou oblast života, nástroj všestranného rozvoje jednotlivců, věkových, sociálních a zájmových skupin a jeho význam v ochraně proti nepříznivým vlivům</w:t>
      </w:r>
      <w:r>
        <w:rPr>
          <w:bCs/>
        </w:rPr>
        <w:t xml:space="preserve"> – vedoucí volnočasových kroužků (motivace, vysvětlení, kroužky)</w:t>
      </w:r>
    </w:p>
    <w:p w:rsidR="001A2751" w:rsidRPr="00CA464D" w:rsidRDefault="001A2751" w:rsidP="001A2751">
      <w:pPr>
        <w:pStyle w:val="Odstavecseseznamem"/>
        <w:numPr>
          <w:ilvl w:val="0"/>
          <w:numId w:val="18"/>
        </w:numPr>
        <w:jc w:val="both"/>
      </w:pPr>
      <w:r>
        <w:t>Vést žáky k aktivnímu besedování – všichni učitelé (beseda, diskuse)</w:t>
      </w:r>
    </w:p>
    <w:p w:rsidR="001A2751" w:rsidRPr="00CA464D" w:rsidRDefault="001A2751" w:rsidP="001A27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A464D">
        <w:rPr>
          <w:rFonts w:ascii="TimesNewRomanPSMT" w:hAnsi="TimesNewRomanPSMT" w:cs="TimesNewRomanPSMT"/>
        </w:rPr>
        <w:t>Učit se jednat v souladu s obecně přijímanými morálními hodnotami, se samostatným úsudkem a osobní zodpovědností (projekty, EVVO aktivity…) – koordi</w:t>
      </w:r>
      <w:r>
        <w:rPr>
          <w:rFonts w:ascii="TimesNewRomanPSMT" w:hAnsi="TimesNewRomanPSMT" w:cs="TimesNewRomanPSMT"/>
        </w:rPr>
        <w:t>nátoři EVVO, MPP, Zdravé školy… (práce se zákony, publikace, video, ukázka, zážitková metoda)</w:t>
      </w:r>
    </w:p>
    <w:p w:rsidR="001A2751" w:rsidRDefault="001A2751" w:rsidP="001A2751">
      <w:pPr>
        <w:pStyle w:val="Odstavecseseznamem"/>
        <w:numPr>
          <w:ilvl w:val="0"/>
          <w:numId w:val="18"/>
        </w:numPr>
        <w:jc w:val="both"/>
      </w:pPr>
      <w:r>
        <w:t xml:space="preserve">DM – Věnovat se širokému spektru sportovních aktivit (volejbal, posilování, plavání, kroket, </w:t>
      </w:r>
      <w:proofErr w:type="spellStart"/>
      <w:r>
        <w:t>Zumba</w:t>
      </w:r>
      <w:proofErr w:type="spellEnd"/>
      <w:r>
        <w:t xml:space="preserve">…) se zapojením co největšího počtu žáků i žáků z jiných DM – Mgr. </w:t>
      </w:r>
      <w:proofErr w:type="spellStart"/>
      <w:r>
        <w:t>Foralová</w:t>
      </w:r>
      <w:proofErr w:type="spellEnd"/>
      <w:r>
        <w:t>, Hovorková, Kmentová (motivace, sportovní aktivity)</w:t>
      </w:r>
    </w:p>
    <w:p w:rsidR="001A2751" w:rsidRDefault="001A2751" w:rsidP="001A2751">
      <w:pPr>
        <w:pStyle w:val="Odstavecseseznamem"/>
        <w:numPr>
          <w:ilvl w:val="0"/>
          <w:numId w:val="18"/>
        </w:numPr>
        <w:jc w:val="both"/>
      </w:pPr>
      <w:r>
        <w:t>DM - Uspořádat exkurzi na přečerpávací elektrárnu Dlouhé Stráně spojenou s doprovodným ekologickým programem – Kmentová (exkurze, soutěž, nácvik dovedností)</w:t>
      </w:r>
    </w:p>
    <w:p w:rsidR="001A2751" w:rsidRDefault="001A2751" w:rsidP="001A2751">
      <w:pPr>
        <w:pStyle w:val="Odstavecseseznamem"/>
        <w:numPr>
          <w:ilvl w:val="0"/>
          <w:numId w:val="18"/>
        </w:numPr>
        <w:jc w:val="both"/>
      </w:pPr>
      <w:r>
        <w:lastRenderedPageBreak/>
        <w:t>DM – Zajistit exkurzi do třídičky odpadů v </w:t>
      </w:r>
      <w:proofErr w:type="spellStart"/>
      <w:r>
        <w:t>Předměřicích</w:t>
      </w:r>
      <w:proofErr w:type="spellEnd"/>
      <w:r>
        <w:t xml:space="preserve"> nad Labem, vykopat hřbitov odpadků a porovnat aktuální rozpad jednotlivých komponentů – Mgr. Provazníková, Kmentová (exkurze, názorný příklad, pokus, porovnání)</w:t>
      </w:r>
    </w:p>
    <w:p w:rsidR="00BF273D" w:rsidRDefault="00BF273D" w:rsidP="00BF273D">
      <w:pPr>
        <w:pStyle w:val="Nadpis2"/>
      </w:pPr>
      <w:bookmarkStart w:id="12" w:name="_Toc171833410"/>
      <w:bookmarkStart w:id="13" w:name="_Toc302368295"/>
      <w:r>
        <w:t>Možnost výběru, přiměřenost</w:t>
      </w:r>
      <w:bookmarkEnd w:id="12"/>
      <w:bookmarkEnd w:id="13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Nabízet žákům alternativní možnosti výuky, zkoušení, volnočasových aktivit tak, aby si každý mohl zvolit či vyzkoušet různé způsoby práce, individuálně se rozvíjet a plnit stanovené cíle vzdělávání.</w:t>
      </w:r>
    </w:p>
    <w:p w:rsidR="00BF273D" w:rsidRPr="001F469F" w:rsidRDefault="00BF273D" w:rsidP="00BF273D">
      <w:pPr>
        <w:jc w:val="both"/>
      </w:pPr>
    </w:p>
    <w:p w:rsidR="001A2751" w:rsidRDefault="001A2751" w:rsidP="001A2751">
      <w:pPr>
        <w:pStyle w:val="Odstavecseseznamem"/>
        <w:numPr>
          <w:ilvl w:val="0"/>
          <w:numId w:val="19"/>
        </w:numPr>
        <w:jc w:val="both"/>
      </w:pPr>
      <w:bookmarkStart w:id="14" w:name="_Toc171833411"/>
      <w:bookmarkStart w:id="15" w:name="_Toc302368296"/>
      <w:r>
        <w:t>Učit žáky vyjadřovat se ke způsobu vedení výuky a aktivně požadovat smysluplné změny – všichni učitelé (zpětná vazba, mluvčí tříd, žákovská rada, návrhy řešení)</w:t>
      </w:r>
    </w:p>
    <w:p w:rsidR="001A2751" w:rsidRDefault="001A2751" w:rsidP="001A2751">
      <w:pPr>
        <w:pStyle w:val="Odstavecseseznamem"/>
        <w:numPr>
          <w:ilvl w:val="0"/>
          <w:numId w:val="19"/>
        </w:numPr>
        <w:jc w:val="both"/>
      </w:pPr>
      <w:r>
        <w:t>Posílit vzdělávání žáků možností výběru volitelných předmětů – učitelé volitelných předmětů (volitelné předměty, výběr)</w:t>
      </w:r>
    </w:p>
    <w:p w:rsidR="001A2751" w:rsidRDefault="001A2751" w:rsidP="001A2751">
      <w:pPr>
        <w:pStyle w:val="Odstavecseseznamem"/>
        <w:numPr>
          <w:ilvl w:val="0"/>
          <w:numId w:val="19"/>
        </w:numPr>
        <w:jc w:val="both"/>
      </w:pPr>
      <w:r>
        <w:t>Přizpůsobovat volnočasové aktivity individuálním potřebám žáků – vedoucí kroužků (kroužky, volnočasové aktivity, individuální přístup)</w:t>
      </w:r>
    </w:p>
    <w:p w:rsidR="001A2751" w:rsidRDefault="001A2751" w:rsidP="001A2751">
      <w:pPr>
        <w:pStyle w:val="Odstavecseseznamem"/>
        <w:numPr>
          <w:ilvl w:val="0"/>
          <w:numId w:val="19"/>
        </w:numPr>
        <w:jc w:val="both"/>
      </w:pPr>
      <w:r>
        <w:t xml:space="preserve">Upřednostňovat metodu </w:t>
      </w:r>
      <w:proofErr w:type="spellStart"/>
      <w:r>
        <w:t>enrichmentu</w:t>
      </w:r>
      <w:proofErr w:type="spellEnd"/>
      <w:r>
        <w:t xml:space="preserve"> (obohacování učiva) při práci s mimořádně nadanými žáky – učitelé pracující s mimořádně nadanými žáky (</w:t>
      </w:r>
      <w:proofErr w:type="spellStart"/>
      <w:r>
        <w:t>enrichment</w:t>
      </w:r>
      <w:proofErr w:type="spellEnd"/>
      <w:r>
        <w:t>)</w:t>
      </w:r>
    </w:p>
    <w:p w:rsidR="001A2751" w:rsidRDefault="001A2751" w:rsidP="001A2751">
      <w:pPr>
        <w:pStyle w:val="Odstavecseseznamem"/>
        <w:numPr>
          <w:ilvl w:val="0"/>
          <w:numId w:val="19"/>
        </w:numPr>
        <w:jc w:val="both"/>
      </w:pPr>
      <w:r>
        <w:t>Umožňovat žákům sportovně a umělecky nadaným účast na soustředěních a zájezdech - učitelé pracující se sportovně a umělecky nadanými žáky (domluva, individuální přístup)</w:t>
      </w:r>
    </w:p>
    <w:p w:rsidR="001A2751" w:rsidRDefault="001A2751" w:rsidP="001A2751">
      <w:pPr>
        <w:pStyle w:val="Odstavecseseznamem"/>
        <w:numPr>
          <w:ilvl w:val="0"/>
          <w:numId w:val="19"/>
        </w:numPr>
        <w:jc w:val="both"/>
      </w:pPr>
      <w:r>
        <w:t>Vytvářet takové metodické a hodnotící postupy, aby byli žáky se specifickými vzdělávacími potřebami schopni zvládat stanovené vzdělávací cíle - učitelé pracující s žáky se specifickými vzdělávacími potřebami (individuální přístup)</w:t>
      </w:r>
    </w:p>
    <w:p w:rsidR="001A2751" w:rsidRDefault="001A2751" w:rsidP="001A2751">
      <w:pPr>
        <w:pStyle w:val="Odstavecseseznamem"/>
        <w:numPr>
          <w:ilvl w:val="0"/>
          <w:numId w:val="19"/>
        </w:numPr>
        <w:jc w:val="both"/>
      </w:pPr>
      <w:r>
        <w:t>DM – Umožnit žákům vytváření formálních i neformálních skupin na základě společného zájmu – vedoucí vychovatelka (práce ve skupinách, kroužky, tematické večery)</w:t>
      </w:r>
    </w:p>
    <w:p w:rsidR="00BF273D" w:rsidRDefault="00BF273D" w:rsidP="00BF273D">
      <w:pPr>
        <w:pStyle w:val="Nadpis2"/>
      </w:pPr>
      <w:r>
        <w:t>Spoluúčast a spolupráce</w:t>
      </w:r>
      <w:bookmarkEnd w:id="14"/>
      <w:bookmarkEnd w:id="15"/>
    </w:p>
    <w:p w:rsidR="00BF273D" w:rsidRDefault="00BF273D" w:rsidP="00BF273D">
      <w:pPr>
        <w:pStyle w:val="Nadpis3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BF273D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Motivovat žáky k spolupráci na různých projektech, aktivitách a činnostech realizovaných školou i mimo ni.</w:t>
      </w:r>
    </w:p>
    <w:p w:rsidR="001A2751" w:rsidRPr="001F469F" w:rsidRDefault="001A2751" w:rsidP="00BF273D">
      <w:pPr>
        <w:jc w:val="both"/>
      </w:pPr>
    </w:p>
    <w:p w:rsidR="001A2751" w:rsidRDefault="001A2751" w:rsidP="001A2751">
      <w:pPr>
        <w:pStyle w:val="Odstavecseseznamem"/>
        <w:numPr>
          <w:ilvl w:val="0"/>
          <w:numId w:val="9"/>
        </w:numPr>
        <w:jc w:val="both"/>
      </w:pPr>
      <w:bookmarkStart w:id="16" w:name="_Toc171833412"/>
      <w:bookmarkStart w:id="17" w:name="_Toc302368297"/>
      <w:r>
        <w:t>Učit se společně plánovat, rozhodovat a domlouvat se při organizování školních aktivit - učitelé a vychovatelé mající tyto aktivity na starosti (školní ples, Studentský den, výroba panenek pro UNICEF…)</w:t>
      </w:r>
    </w:p>
    <w:p w:rsidR="001A2751" w:rsidRDefault="001A2751" w:rsidP="001A2751">
      <w:pPr>
        <w:pStyle w:val="Odstavecseseznamem"/>
        <w:numPr>
          <w:ilvl w:val="0"/>
          <w:numId w:val="9"/>
        </w:numPr>
        <w:jc w:val="both"/>
      </w:pPr>
      <w:r>
        <w:t>Ponechat činnosti samosprávy a žákovské rady „volnou ruku“ (samostatné svolávání, návrh programu či řešení problémů) – vedení školy, vedoucí vychovatelka, (žákovská rada, samospráva)</w:t>
      </w:r>
    </w:p>
    <w:p w:rsidR="001A2751" w:rsidRDefault="001A2751" w:rsidP="001A2751">
      <w:pPr>
        <w:pStyle w:val="Odstavecseseznamem"/>
        <w:numPr>
          <w:ilvl w:val="0"/>
          <w:numId w:val="9"/>
        </w:numPr>
        <w:jc w:val="both"/>
      </w:pPr>
      <w:r>
        <w:t>Vést žáky k psaní příspěvků do studentského časopisu, regionálních novin atd. – učitelé ČJ (motivace, spolupráce)</w:t>
      </w:r>
    </w:p>
    <w:p w:rsidR="001A2751" w:rsidRDefault="001A2751" w:rsidP="001A2751">
      <w:pPr>
        <w:pStyle w:val="Odstavecseseznamem"/>
        <w:numPr>
          <w:ilvl w:val="0"/>
          <w:numId w:val="9"/>
        </w:numPr>
        <w:jc w:val="both"/>
      </w:pPr>
      <w:r>
        <w:t>Zařazovat do výuky projekty nebo projektové dny založené na vzájemné spolupráci žáků – všichni učitelé (spolupráce, práce na projektech, prezentace)</w:t>
      </w:r>
    </w:p>
    <w:p w:rsidR="001A2751" w:rsidRDefault="001A2751" w:rsidP="001A2751">
      <w:pPr>
        <w:pStyle w:val="Odstavecseseznamem"/>
        <w:numPr>
          <w:ilvl w:val="0"/>
          <w:numId w:val="9"/>
        </w:numPr>
        <w:jc w:val="both"/>
      </w:pPr>
      <w:r>
        <w:t>Vyžadovat po učitelích spolupráci v rámci odborných grantů a projektů – vedení školy (motivace, podpora, spolupráce, projekty, granty)</w:t>
      </w:r>
    </w:p>
    <w:p w:rsidR="001A2751" w:rsidRDefault="001A2751" w:rsidP="001A2751">
      <w:pPr>
        <w:pStyle w:val="Odstavecseseznamem"/>
        <w:numPr>
          <w:ilvl w:val="0"/>
          <w:numId w:val="9"/>
        </w:numPr>
        <w:jc w:val="both"/>
      </w:pPr>
      <w:r>
        <w:t xml:space="preserve">Nabídnout rodičům různé možnosti k získávání informací o hodnocení žáků – všichni učitelé (práce s PC, telefonní, </w:t>
      </w:r>
      <w:proofErr w:type="spellStart"/>
      <w:r>
        <w:t>mailový</w:t>
      </w:r>
      <w:proofErr w:type="spellEnd"/>
      <w:r>
        <w:t xml:space="preserve"> kontakt)</w:t>
      </w:r>
    </w:p>
    <w:p w:rsidR="001A2751" w:rsidRDefault="001A2751" w:rsidP="001A2751">
      <w:pPr>
        <w:pStyle w:val="Odstavecseseznamem"/>
        <w:numPr>
          <w:ilvl w:val="0"/>
          <w:numId w:val="9"/>
        </w:numPr>
        <w:jc w:val="both"/>
      </w:pPr>
      <w:r>
        <w:t>DM – Zlepšovat vzájemné vztahy mezi učiteli a vychovatelkami na základě společných volnočasových aktivit – odbory (společné kulturní a sportovní aktivity)</w:t>
      </w:r>
    </w:p>
    <w:p w:rsidR="001A2751" w:rsidRDefault="001A2751" w:rsidP="001A2751">
      <w:pPr>
        <w:pStyle w:val="Odstavecseseznamem"/>
        <w:numPr>
          <w:ilvl w:val="0"/>
          <w:numId w:val="9"/>
        </w:numPr>
        <w:jc w:val="both"/>
      </w:pPr>
      <w:r>
        <w:lastRenderedPageBreak/>
        <w:t>DM – Zařazovat do volnočasových aktivit skupinové soutěže – vychovatelky (soutěže, spolupráce)</w:t>
      </w:r>
    </w:p>
    <w:p w:rsidR="001A2751" w:rsidRDefault="001A2751" w:rsidP="001A2751">
      <w:pPr>
        <w:jc w:val="both"/>
      </w:pPr>
    </w:p>
    <w:p w:rsidR="00BF273D" w:rsidRDefault="00BF273D" w:rsidP="00BF273D">
      <w:pPr>
        <w:pStyle w:val="Nadpis2"/>
      </w:pPr>
      <w:r>
        <w:t>Motivující hodnocení</w:t>
      </w:r>
      <w:bookmarkEnd w:id="16"/>
      <w:bookmarkEnd w:id="17"/>
    </w:p>
    <w:p w:rsidR="00BF273D" w:rsidRDefault="00BF273D" w:rsidP="00BF273D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Vytvářet ve škole podmínky pro rozvoj samostatnosti, sebeúcty, sebedůvěry a seberealizace žáků.</w:t>
      </w:r>
    </w:p>
    <w:p w:rsidR="00BF273D" w:rsidRPr="001F469F" w:rsidRDefault="00BF273D" w:rsidP="00BF273D">
      <w:pPr>
        <w:jc w:val="both"/>
      </w:pPr>
    </w:p>
    <w:p w:rsidR="001A2751" w:rsidRDefault="001A2751" w:rsidP="001A2751">
      <w:pPr>
        <w:pStyle w:val="Odstavecseseznamem"/>
        <w:numPr>
          <w:ilvl w:val="0"/>
          <w:numId w:val="20"/>
        </w:numPr>
        <w:jc w:val="both"/>
      </w:pPr>
      <w:bookmarkStart w:id="18" w:name="_Toc171833413"/>
      <w:bookmarkStart w:id="19" w:name="_Toc302368298"/>
      <w:r>
        <w:t>Učit žáky hodnotit práci pedagogů pomocí zpětné vazby – všichni učitelé (zpětná vazba)</w:t>
      </w:r>
    </w:p>
    <w:p w:rsidR="001A2751" w:rsidRDefault="001A2751" w:rsidP="001A2751">
      <w:pPr>
        <w:pStyle w:val="Odstavecseseznamem"/>
        <w:numPr>
          <w:ilvl w:val="0"/>
          <w:numId w:val="20"/>
        </w:numPr>
        <w:jc w:val="both"/>
      </w:pPr>
      <w:r>
        <w:t>Připomínat, že i negativní hodnocení je sdělováno proto, aby došlo k pozitivním změnám – všichni učitelé (konstruktivní kritika)</w:t>
      </w:r>
    </w:p>
    <w:p w:rsidR="001A2751" w:rsidRDefault="001A2751" w:rsidP="001A2751">
      <w:pPr>
        <w:pStyle w:val="Odstavecseseznamem"/>
        <w:numPr>
          <w:ilvl w:val="0"/>
          <w:numId w:val="20"/>
        </w:numPr>
        <w:jc w:val="both"/>
      </w:pPr>
      <w:r>
        <w:t>Uvědomovat si, že známky nejsou to nejpodstatnější, důležité je, jak se s nimi nakládá – všichni učitelé (vysvětlení, klasifikace, slovní hodnocení)</w:t>
      </w:r>
    </w:p>
    <w:p w:rsidR="001A2751" w:rsidRDefault="001A2751" w:rsidP="001A2751">
      <w:pPr>
        <w:pStyle w:val="Odstavecseseznamem"/>
        <w:numPr>
          <w:ilvl w:val="0"/>
          <w:numId w:val="20"/>
        </w:numPr>
        <w:jc w:val="both"/>
      </w:pPr>
      <w:r>
        <w:t>Učit žáky úctě ke všem pracovníkům školy – všichni učitelé (vysvětlení, osobní příklad)</w:t>
      </w:r>
    </w:p>
    <w:p w:rsidR="001A2751" w:rsidRDefault="001A2751" w:rsidP="001A2751">
      <w:pPr>
        <w:pStyle w:val="Odstavecseseznamem"/>
        <w:numPr>
          <w:ilvl w:val="0"/>
          <w:numId w:val="20"/>
        </w:numPr>
        <w:jc w:val="both"/>
      </w:pPr>
      <w:r>
        <w:t>Využívat každé příležitosti ke zviditelnění školních úspěchů – všichni učitelé (ocenění, nástěnka, spolupráce s médii, prezentace)</w:t>
      </w:r>
    </w:p>
    <w:p w:rsidR="001A2751" w:rsidRDefault="001A2751" w:rsidP="001A2751">
      <w:pPr>
        <w:pStyle w:val="Odstavecseseznamem"/>
        <w:numPr>
          <w:ilvl w:val="0"/>
          <w:numId w:val="20"/>
        </w:numPr>
        <w:jc w:val="both"/>
      </w:pPr>
      <w:r>
        <w:t>DM – Oceňovat vychovatelky za práci nad rámec jejich povinností – vedoucí vychovatelka (ocenění, finanční odměna)</w:t>
      </w:r>
    </w:p>
    <w:p w:rsidR="001A2751" w:rsidRDefault="001A2751" w:rsidP="001A2751">
      <w:pPr>
        <w:pStyle w:val="Odstavecseseznamem"/>
        <w:numPr>
          <w:ilvl w:val="0"/>
          <w:numId w:val="20"/>
        </w:numPr>
        <w:jc w:val="both"/>
      </w:pPr>
      <w:r>
        <w:t>DM - Vytvářet prostor k sebehodnocení žáků – vychovatelky (sebehodnocení, sebereflexe)</w:t>
      </w:r>
    </w:p>
    <w:p w:rsidR="001A2751" w:rsidRDefault="001A2751" w:rsidP="001A2751">
      <w:pPr>
        <w:jc w:val="both"/>
      </w:pPr>
    </w:p>
    <w:p w:rsidR="00BF273D" w:rsidRDefault="00BF273D" w:rsidP="00EF09E9">
      <w:pPr>
        <w:pStyle w:val="Nadpis1"/>
      </w:pPr>
      <w:r>
        <w:t>Otevřené partnerství</w:t>
      </w:r>
      <w:bookmarkEnd w:id="18"/>
      <w:bookmarkEnd w:id="19"/>
    </w:p>
    <w:p w:rsidR="00BF273D" w:rsidRDefault="00BF273D" w:rsidP="00BF273D">
      <w:pPr>
        <w:pStyle w:val="Nadpis2"/>
      </w:pPr>
      <w:bookmarkStart w:id="20" w:name="_Toc171833414"/>
      <w:bookmarkStart w:id="21" w:name="_Toc302368299"/>
      <w:r>
        <w:t>Škola – model demokratického společenství</w:t>
      </w:r>
      <w:bookmarkEnd w:id="20"/>
      <w:bookmarkEnd w:id="21"/>
    </w:p>
    <w:p w:rsidR="00BF273D" w:rsidRDefault="00BF273D" w:rsidP="00BF273D">
      <w:pPr>
        <w:pStyle w:val="Nadpis3"/>
        <w:numPr>
          <w:ilvl w:val="0"/>
          <w:numId w:val="0"/>
        </w:numPr>
        <w:ind w:left="1080" w:hanging="720"/>
        <w:jc w:val="both"/>
        <w:rPr>
          <w:rFonts w:ascii="Times New Roman" w:hAnsi="Times New Roman"/>
        </w:rPr>
      </w:pPr>
    </w:p>
    <w:p w:rsidR="00BF273D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Poskytovat vzdělávací služby ve škole, která je bez rizika, komunikačně otevřená a respektuje nastavená pravidla chování a jednání.</w:t>
      </w:r>
    </w:p>
    <w:p w:rsidR="00BF273D" w:rsidRDefault="00BF273D" w:rsidP="00BF273D">
      <w:pPr>
        <w:jc w:val="both"/>
      </w:pPr>
    </w:p>
    <w:p w:rsidR="001A2751" w:rsidRDefault="001A2751" w:rsidP="001A2751">
      <w:pPr>
        <w:pStyle w:val="Odstavecseseznamem"/>
        <w:numPr>
          <w:ilvl w:val="0"/>
          <w:numId w:val="11"/>
        </w:numPr>
        <w:jc w:val="both"/>
      </w:pPr>
      <w:bookmarkStart w:id="22" w:name="_Toc171833415"/>
      <w:bookmarkStart w:id="23" w:name="_Toc302368300"/>
      <w:r>
        <w:t>Podporovat práci žákovské rady a samosprávy – vedení školy, vedoucí vychovatelka (žákovská rada, samospráva)</w:t>
      </w:r>
    </w:p>
    <w:p w:rsidR="001A2751" w:rsidRDefault="001A2751" w:rsidP="001A2751">
      <w:pPr>
        <w:pStyle w:val="Odstavecseseznamem"/>
        <w:numPr>
          <w:ilvl w:val="0"/>
          <w:numId w:val="11"/>
        </w:numPr>
        <w:jc w:val="both"/>
      </w:pPr>
      <w:r>
        <w:t>Upravovat pravidla chování stanovená školním řádem k zajištění bezpečnosti prostředí pro žáky i všechny zaměstnance – vedení školy (žákovská rada, samospráva)</w:t>
      </w:r>
    </w:p>
    <w:p w:rsidR="001A2751" w:rsidRDefault="001A2751" w:rsidP="001A2751">
      <w:pPr>
        <w:pStyle w:val="Odstavecseseznamem"/>
        <w:numPr>
          <w:ilvl w:val="0"/>
          <w:numId w:val="11"/>
        </w:numPr>
        <w:jc w:val="both"/>
      </w:pPr>
      <w:r>
        <w:t>Vyhledávat možnosti pro maximální spolupráci s rodiči – vedení školy (třídní schůzky, osobní dopisy)</w:t>
      </w:r>
    </w:p>
    <w:p w:rsidR="001A2751" w:rsidRDefault="001A2751" w:rsidP="001A2751">
      <w:pPr>
        <w:pStyle w:val="Odstavecseseznamem"/>
        <w:numPr>
          <w:ilvl w:val="0"/>
          <w:numId w:val="11"/>
        </w:numPr>
        <w:jc w:val="both"/>
      </w:pPr>
      <w:r>
        <w:t>Učit se řetězovému postupu při řešení problémů ve škole – všichni učitelé (vysvětlení, hraní rolí)</w:t>
      </w:r>
    </w:p>
    <w:p w:rsidR="001A2751" w:rsidRDefault="001A2751" w:rsidP="001A2751">
      <w:pPr>
        <w:pStyle w:val="Odstavecseseznamem"/>
        <w:numPr>
          <w:ilvl w:val="0"/>
          <w:numId w:val="11"/>
        </w:numPr>
        <w:jc w:val="both"/>
      </w:pPr>
      <w:r>
        <w:t>Rozšiřovat publikační činnost pedagogů – všichni učitelé (motivace, prezentace)</w:t>
      </w:r>
    </w:p>
    <w:p w:rsidR="001A2751" w:rsidRDefault="001A2751" w:rsidP="001A2751">
      <w:pPr>
        <w:pStyle w:val="Odstavecseseznamem"/>
        <w:numPr>
          <w:ilvl w:val="0"/>
          <w:numId w:val="11"/>
        </w:numPr>
        <w:jc w:val="both"/>
      </w:pPr>
      <w:r>
        <w:t>Umožňovat učitelkám na mateřské dovolené částečný návrat do práce – vedení školy (podpora, pochopení)</w:t>
      </w:r>
    </w:p>
    <w:p w:rsidR="001A2751" w:rsidRDefault="001A2751" w:rsidP="001A2751">
      <w:pPr>
        <w:pStyle w:val="Odstavecseseznamem"/>
        <w:numPr>
          <w:ilvl w:val="0"/>
          <w:numId w:val="11"/>
        </w:numPr>
        <w:jc w:val="both"/>
      </w:pPr>
      <w:r>
        <w:t>DM – Motivovat rodiče k častějším návštěvám DM a společnému řešení vzniklých situací – vychovatelky (motivace, osobní dopis, telefonní rozhovor)</w:t>
      </w:r>
    </w:p>
    <w:p w:rsidR="001A2751" w:rsidRDefault="001A2751" w:rsidP="001A2751">
      <w:pPr>
        <w:pStyle w:val="Odstavecseseznamem"/>
        <w:numPr>
          <w:ilvl w:val="0"/>
          <w:numId w:val="11"/>
        </w:numPr>
        <w:jc w:val="both"/>
      </w:pPr>
      <w:r>
        <w:t>DM – Zvyšovat autoritu vychovatelek připraveností na nenadálé situace - vychovatelky  (školení, kurzy)</w:t>
      </w:r>
    </w:p>
    <w:p w:rsidR="00BF273D" w:rsidRDefault="00BF273D" w:rsidP="00BF273D">
      <w:pPr>
        <w:pStyle w:val="Nadpis2"/>
      </w:pPr>
      <w:r>
        <w:lastRenderedPageBreak/>
        <w:t>Škola – kulturní a vzdělávací středisko obce</w:t>
      </w:r>
      <w:bookmarkEnd w:id="22"/>
      <w:bookmarkEnd w:id="23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Spolupracovat nejen uvnitř školy, ale i s širokou veřejností, využívat budovu školy pro mimoškolní aktivity komunity, poskytovat široké veřejnosti podpůrné služby.</w:t>
      </w:r>
    </w:p>
    <w:p w:rsidR="00BF273D" w:rsidRDefault="00BF273D" w:rsidP="00BF273D">
      <w:pPr>
        <w:jc w:val="both"/>
      </w:pPr>
    </w:p>
    <w:p w:rsidR="001A2751" w:rsidRDefault="001A2751" w:rsidP="001A2751">
      <w:pPr>
        <w:pStyle w:val="Odstavecseseznamem"/>
        <w:numPr>
          <w:ilvl w:val="0"/>
          <w:numId w:val="12"/>
        </w:numPr>
        <w:jc w:val="both"/>
      </w:pPr>
      <w:r>
        <w:t xml:space="preserve">Rozšiřovat spolupráci v oblasti preventivních programů s </w:t>
      </w:r>
      <w:proofErr w:type="spellStart"/>
      <w:r>
        <w:t>protionkologickým</w:t>
      </w:r>
      <w:proofErr w:type="spellEnd"/>
      <w:r>
        <w:t xml:space="preserve"> zaměřením – učitelé oboru zdravotnický asistent (spolupráce, prevence)</w:t>
      </w:r>
    </w:p>
    <w:p w:rsidR="001A2751" w:rsidRDefault="001A2751" w:rsidP="001A2751">
      <w:pPr>
        <w:pStyle w:val="Odstavecseseznamem"/>
        <w:numPr>
          <w:ilvl w:val="0"/>
          <w:numId w:val="12"/>
        </w:numPr>
        <w:jc w:val="both"/>
      </w:pPr>
      <w:r>
        <w:t xml:space="preserve">Zajišťovat odborné praxe a exkurze v zařízeních sociální péče, Obecních úřadech </w:t>
      </w:r>
      <w:proofErr w:type="gramStart"/>
      <w:r>
        <w:t>atd.  – učitelé</w:t>
      </w:r>
      <w:proofErr w:type="gramEnd"/>
      <w:r>
        <w:t xml:space="preserve"> oboru zdravotnické lyceum (praxe, exkurze)</w:t>
      </w:r>
    </w:p>
    <w:p w:rsidR="001A2751" w:rsidRDefault="001A2751" w:rsidP="001A2751">
      <w:pPr>
        <w:pStyle w:val="Odstavecseseznamem"/>
        <w:numPr>
          <w:ilvl w:val="0"/>
          <w:numId w:val="12"/>
        </w:numPr>
        <w:jc w:val="both"/>
      </w:pPr>
      <w:r>
        <w:t>Realizovat projekty a granty propojené s organizacemi v HK a okolí – všichni učitelé (granty, projekty)</w:t>
      </w:r>
    </w:p>
    <w:p w:rsidR="001A2751" w:rsidRDefault="001A2751" w:rsidP="001A2751">
      <w:pPr>
        <w:pStyle w:val="Odstavecseseznamem"/>
        <w:numPr>
          <w:ilvl w:val="0"/>
          <w:numId w:val="12"/>
        </w:numPr>
        <w:jc w:val="both"/>
      </w:pPr>
      <w:r>
        <w:t>Hledat možnosti pronájmu odborných učeben odborné veřejnosti – účetní doplňkové činnosti (konference)</w:t>
      </w:r>
    </w:p>
    <w:p w:rsidR="001A2751" w:rsidRDefault="001A2751" w:rsidP="001A2751">
      <w:pPr>
        <w:pStyle w:val="Odstavecseseznamem"/>
        <w:numPr>
          <w:ilvl w:val="0"/>
          <w:numId w:val="12"/>
        </w:numPr>
        <w:jc w:val="both"/>
      </w:pPr>
      <w:r>
        <w:t xml:space="preserve">DM – Pokračovat v tradici vánočních a Mikulášských besídek pro zdravotně postižené a dlouhodobě nemocné děti a seniory tentokrát zaměřených na ekologii – Mgr. </w:t>
      </w:r>
      <w:proofErr w:type="spellStart"/>
      <w:r>
        <w:t>Lebdušková</w:t>
      </w:r>
      <w:proofErr w:type="spellEnd"/>
      <w:r>
        <w:t xml:space="preserve">, Mgr. Provazníková, </w:t>
      </w:r>
      <w:proofErr w:type="spellStart"/>
      <w:r>
        <w:t>Filáčková</w:t>
      </w:r>
      <w:proofErr w:type="spellEnd"/>
      <w:r>
        <w:t>, Hovorková, Kmentová (besídky)</w:t>
      </w:r>
    </w:p>
    <w:p w:rsidR="00771520" w:rsidRDefault="00771520" w:rsidP="00BF273D"/>
    <w:sectPr w:rsidR="00771520" w:rsidSect="0077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119"/>
    <w:multiLevelType w:val="hybridMultilevel"/>
    <w:tmpl w:val="59A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0D78"/>
    <w:multiLevelType w:val="hybridMultilevel"/>
    <w:tmpl w:val="BF2ED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5F0A"/>
    <w:multiLevelType w:val="hybridMultilevel"/>
    <w:tmpl w:val="A5DA1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5E51"/>
    <w:multiLevelType w:val="hybridMultilevel"/>
    <w:tmpl w:val="17E4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86AB8"/>
    <w:multiLevelType w:val="hybridMultilevel"/>
    <w:tmpl w:val="D8C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7103A"/>
    <w:multiLevelType w:val="hybridMultilevel"/>
    <w:tmpl w:val="6ED8C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D1002"/>
    <w:multiLevelType w:val="hybridMultilevel"/>
    <w:tmpl w:val="A13284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2B37C4D"/>
    <w:multiLevelType w:val="hybridMultilevel"/>
    <w:tmpl w:val="E6141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D79C0"/>
    <w:multiLevelType w:val="hybridMultilevel"/>
    <w:tmpl w:val="38EC0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A4B32"/>
    <w:multiLevelType w:val="hybridMultilevel"/>
    <w:tmpl w:val="2280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B1942"/>
    <w:multiLevelType w:val="hybridMultilevel"/>
    <w:tmpl w:val="9300E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33534"/>
    <w:multiLevelType w:val="hybridMultilevel"/>
    <w:tmpl w:val="85CE9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06CDC"/>
    <w:multiLevelType w:val="hybridMultilevel"/>
    <w:tmpl w:val="F90E5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21FCB"/>
    <w:multiLevelType w:val="hybridMultilevel"/>
    <w:tmpl w:val="A8F2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65B8A"/>
    <w:multiLevelType w:val="hybridMultilevel"/>
    <w:tmpl w:val="1BB083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5EC623F"/>
    <w:multiLevelType w:val="multilevel"/>
    <w:tmpl w:val="00BA334C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6">
    <w:nsid w:val="6FAD188D"/>
    <w:multiLevelType w:val="hybridMultilevel"/>
    <w:tmpl w:val="37B0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81114"/>
    <w:multiLevelType w:val="hybridMultilevel"/>
    <w:tmpl w:val="A0B0F8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45402CE"/>
    <w:multiLevelType w:val="multilevel"/>
    <w:tmpl w:val="709E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805DAE"/>
    <w:multiLevelType w:val="hybridMultilevel"/>
    <w:tmpl w:val="69C8B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9"/>
  </w:num>
  <w:num w:numId="13">
    <w:abstractNumId w:val="16"/>
  </w:num>
  <w:num w:numId="14">
    <w:abstractNumId w:val="10"/>
  </w:num>
  <w:num w:numId="15">
    <w:abstractNumId w:val="6"/>
  </w:num>
  <w:num w:numId="16">
    <w:abstractNumId w:val="17"/>
  </w:num>
  <w:num w:numId="17">
    <w:abstractNumId w:val="7"/>
  </w:num>
  <w:num w:numId="18">
    <w:abstractNumId w:val="5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73D"/>
    <w:rsid w:val="00172D16"/>
    <w:rsid w:val="001A2751"/>
    <w:rsid w:val="00771520"/>
    <w:rsid w:val="009C1D63"/>
    <w:rsid w:val="00A97773"/>
    <w:rsid w:val="00B13DD0"/>
    <w:rsid w:val="00BF273D"/>
    <w:rsid w:val="00E85BA5"/>
    <w:rsid w:val="00EF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273D"/>
    <w:pPr>
      <w:keepNext/>
      <w:numPr>
        <w:numId w:val="2"/>
      </w:numPr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b/>
      <w:spacing w:val="20"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BF273D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BF273D"/>
    <w:pPr>
      <w:keepNext/>
      <w:numPr>
        <w:ilvl w:val="2"/>
        <w:numId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BF273D"/>
    <w:pPr>
      <w:keepNext/>
      <w:numPr>
        <w:ilvl w:val="3"/>
        <w:numId w:val="2"/>
      </w:numPr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BF273D"/>
    <w:pPr>
      <w:keepNext/>
      <w:numPr>
        <w:ilvl w:val="4"/>
        <w:numId w:val="2"/>
      </w:numPr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BF273D"/>
    <w:pPr>
      <w:keepNext/>
      <w:numPr>
        <w:ilvl w:val="5"/>
        <w:numId w:val="2"/>
      </w:numPr>
      <w:overflowPunct w:val="0"/>
      <w:autoSpaceDE w:val="0"/>
      <w:autoSpaceDN w:val="0"/>
      <w:adjustRightInd w:val="0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link w:val="Nadpis7Char"/>
    <w:qFormat/>
    <w:rsid w:val="00BF273D"/>
    <w:pPr>
      <w:keepNext/>
      <w:numPr>
        <w:ilvl w:val="6"/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44"/>
      <w:szCs w:val="20"/>
    </w:rPr>
  </w:style>
  <w:style w:type="paragraph" w:styleId="Nadpis8">
    <w:name w:val="heading 8"/>
    <w:basedOn w:val="Normln"/>
    <w:next w:val="Normln"/>
    <w:link w:val="Nadpis8Char"/>
    <w:qFormat/>
    <w:rsid w:val="00BF273D"/>
    <w:pPr>
      <w:keepNext/>
      <w:numPr>
        <w:ilvl w:val="7"/>
        <w:numId w:val="2"/>
      </w:numPr>
      <w:overflowPunct w:val="0"/>
      <w:autoSpaceDE w:val="0"/>
      <w:autoSpaceDN w:val="0"/>
      <w:adjustRightInd w:val="0"/>
      <w:textAlignment w:val="baseline"/>
      <w:outlineLvl w:val="7"/>
    </w:pPr>
    <w:rPr>
      <w:sz w:val="40"/>
      <w:szCs w:val="20"/>
    </w:rPr>
  </w:style>
  <w:style w:type="paragraph" w:styleId="Nadpis9">
    <w:name w:val="heading 9"/>
    <w:basedOn w:val="Normln"/>
    <w:next w:val="Normln"/>
    <w:link w:val="Nadpis9Char"/>
    <w:qFormat/>
    <w:rsid w:val="00BF273D"/>
    <w:pPr>
      <w:keepNext/>
      <w:numPr>
        <w:ilvl w:val="8"/>
        <w:numId w:val="2"/>
      </w:numPr>
      <w:overflowPunct w:val="0"/>
      <w:autoSpaceDE w:val="0"/>
      <w:autoSpaceDN w:val="0"/>
      <w:adjustRightInd w:val="0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73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F273D"/>
    <w:rPr>
      <w:rFonts w:ascii="Times New Roman" w:eastAsia="Times New Roman" w:hAnsi="Times New Roman" w:cs="Times New Roman"/>
      <w:b/>
      <w:spacing w:val="2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F273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F273D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F273D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F273D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F273D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F273D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F273D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F273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1574</Words>
  <Characters>9293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REDNET bs.e.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Kujalová</dc:creator>
  <cp:lastModifiedBy>Hana Kujalová</cp:lastModifiedBy>
  <cp:revision>2</cp:revision>
  <dcterms:created xsi:type="dcterms:W3CDTF">2012-09-20T08:33:00Z</dcterms:created>
  <dcterms:modified xsi:type="dcterms:W3CDTF">2012-09-20T08:33:00Z</dcterms:modified>
</cp:coreProperties>
</file>